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67A6" w14:textId="77777777" w:rsidR="00681292" w:rsidRPr="00ED5CD2" w:rsidRDefault="00681292">
      <w:pPr>
        <w:rPr>
          <w:b/>
        </w:rPr>
      </w:pPr>
      <w:bookmarkStart w:id="0" w:name="_GoBack"/>
      <w:bookmarkEnd w:id="0"/>
      <w:r w:rsidRPr="00ED5CD2">
        <w:rPr>
          <w:b/>
        </w:rPr>
        <w:t>FOR IMMEDIATE RELEASE</w:t>
      </w:r>
    </w:p>
    <w:p w14:paraId="5293137E" w14:textId="77777777" w:rsidR="006237EE" w:rsidRDefault="006237EE" w:rsidP="009B6DBF">
      <w:pPr>
        <w:rPr>
          <w:b/>
        </w:rPr>
      </w:pPr>
    </w:p>
    <w:p w14:paraId="4241BA77" w14:textId="7680D5D5" w:rsidR="006237EE" w:rsidRDefault="006237EE" w:rsidP="006237EE">
      <w:pPr>
        <w:jc w:val="center"/>
        <w:rPr>
          <w:b/>
          <w:noProof/>
        </w:rPr>
      </w:pPr>
    </w:p>
    <w:p w14:paraId="479837C0" w14:textId="2C317409" w:rsidR="00C56301" w:rsidRDefault="00C56301" w:rsidP="006237EE">
      <w:pPr>
        <w:jc w:val="center"/>
        <w:rPr>
          <w:b/>
        </w:rPr>
      </w:pPr>
    </w:p>
    <w:p w14:paraId="003D36F8" w14:textId="77777777" w:rsidR="00C56301" w:rsidRDefault="00C56301" w:rsidP="006237EE">
      <w:pPr>
        <w:jc w:val="center"/>
        <w:rPr>
          <w:b/>
        </w:rPr>
      </w:pPr>
    </w:p>
    <w:p w14:paraId="57A0043E" w14:textId="77777777" w:rsidR="006237EE" w:rsidRDefault="006237EE" w:rsidP="009B6DBF">
      <w:pPr>
        <w:rPr>
          <w:b/>
        </w:rPr>
      </w:pPr>
    </w:p>
    <w:p w14:paraId="32CBADEE" w14:textId="69379921" w:rsidR="00681292" w:rsidRPr="000342EA" w:rsidRDefault="00C56301" w:rsidP="009B6DBF">
      <w:pPr>
        <w:rPr>
          <w:b/>
        </w:rPr>
      </w:pPr>
      <w:r>
        <w:rPr>
          <w:b/>
        </w:rPr>
        <w:t xml:space="preserve">Ministry of ICT </w:t>
      </w:r>
      <w:r w:rsidR="00A770DA">
        <w:rPr>
          <w:b/>
        </w:rPr>
        <w:t>shares Digital Uganda Vision as Partner of the 11</w:t>
      </w:r>
      <w:r w:rsidR="00A770DA" w:rsidRPr="00A770DA">
        <w:rPr>
          <w:b/>
          <w:vertAlign w:val="superscript"/>
        </w:rPr>
        <w:t>th</w:t>
      </w:r>
      <w:r w:rsidR="00A770DA">
        <w:rPr>
          <w:b/>
        </w:rPr>
        <w:t xml:space="preserve"> ICT4D Conference</w:t>
      </w:r>
    </w:p>
    <w:p w14:paraId="4ADC46D2" w14:textId="77777777" w:rsidR="00681292" w:rsidRPr="00612526" w:rsidRDefault="00681292" w:rsidP="00FB7745">
      <w:pPr>
        <w:jc w:val="both"/>
        <w:rPr>
          <w:color w:val="000000" w:themeColor="text1"/>
        </w:rPr>
      </w:pPr>
    </w:p>
    <w:p w14:paraId="2B6CF2BC" w14:textId="70C4A1BE" w:rsidR="008E640D" w:rsidRDefault="00FB7745" w:rsidP="00C56301">
      <w:pPr>
        <w:jc w:val="both"/>
        <w:rPr>
          <w:b/>
          <w:color w:val="000000" w:themeColor="text1"/>
        </w:rPr>
      </w:pPr>
      <w:r w:rsidRPr="000B7E49">
        <w:rPr>
          <w:b/>
          <w:color w:val="000000" w:themeColor="text1"/>
        </w:rPr>
        <w:t>Kampala</w:t>
      </w:r>
      <w:r w:rsidR="00760883" w:rsidRPr="000B7E49">
        <w:rPr>
          <w:b/>
          <w:color w:val="000000" w:themeColor="text1"/>
        </w:rPr>
        <w:t xml:space="preserve">, April </w:t>
      </w:r>
      <w:r w:rsidR="00C56301">
        <w:rPr>
          <w:b/>
          <w:color w:val="000000" w:themeColor="text1"/>
        </w:rPr>
        <w:t>26</w:t>
      </w:r>
      <w:r w:rsidR="00E075D9" w:rsidRPr="000B7E49">
        <w:rPr>
          <w:b/>
          <w:color w:val="000000" w:themeColor="text1"/>
        </w:rPr>
        <w:t>,</w:t>
      </w:r>
      <w:r w:rsidR="00681292" w:rsidRPr="000B7E49">
        <w:rPr>
          <w:b/>
          <w:color w:val="000000" w:themeColor="text1"/>
        </w:rPr>
        <w:t xml:space="preserve"> 2019: </w:t>
      </w:r>
      <w:r w:rsidR="00C56301" w:rsidRPr="00A770DA">
        <w:rPr>
          <w:color w:val="000000" w:themeColor="text1"/>
        </w:rPr>
        <w:t xml:space="preserve">The Ministry of ICT </w:t>
      </w:r>
      <w:r w:rsidR="00C56301" w:rsidRPr="00A770DA">
        <w:t>&amp; National Guidance</w:t>
      </w:r>
      <w:r w:rsidR="00A770DA">
        <w:t>, a partner of the ICT4D Conference next week, will share the Digital Uganda Vision with over 800 international and regional technology and digital development experts from civil society, private and public sector.</w:t>
      </w:r>
    </w:p>
    <w:p w14:paraId="7A3C9A99" w14:textId="77777777" w:rsidR="00C56301" w:rsidRPr="00812C4C" w:rsidRDefault="00C56301" w:rsidP="00C56301">
      <w:pPr>
        <w:rPr>
          <w:rFonts w:ascii="Arial" w:hAnsi="Arial" w:cs="Arial"/>
        </w:rPr>
      </w:pPr>
    </w:p>
    <w:p w14:paraId="468C4903" w14:textId="03E86D64" w:rsidR="00C56301" w:rsidRDefault="00C56301" w:rsidP="00C56301">
      <w:pPr>
        <w:rPr>
          <w:rFonts w:ascii="Calibri" w:hAnsi="Calibri" w:cs="Arial"/>
        </w:rPr>
      </w:pPr>
      <w:r w:rsidRPr="00A770DA">
        <w:rPr>
          <w:rFonts w:ascii="Calibri" w:hAnsi="Calibri" w:cs="Arial"/>
        </w:rPr>
        <w:t>“The Ministry is pleased to welcome the 11</w:t>
      </w:r>
      <w:r w:rsidRPr="00A770DA">
        <w:rPr>
          <w:rFonts w:ascii="Calibri" w:hAnsi="Calibri" w:cs="Arial"/>
          <w:vertAlign w:val="superscript"/>
        </w:rPr>
        <w:t>th</w:t>
      </w:r>
      <w:r w:rsidRPr="00A770DA">
        <w:rPr>
          <w:rFonts w:ascii="Calibri" w:hAnsi="Calibri" w:cs="Arial"/>
        </w:rPr>
        <w:t xml:space="preserve"> Information Communications Technology for Development (ICT4D) Conference to Uganda to be held between April 30 – May 2, 2019 at Speke Resort, Munyonyo. As a country, our development agenda is hinged on ho</w:t>
      </w:r>
      <w:r w:rsidR="00A770DA" w:rsidRPr="00A770DA">
        <w:rPr>
          <w:rFonts w:ascii="Calibri" w:hAnsi="Calibri" w:cs="Arial"/>
        </w:rPr>
        <w:t>w</w:t>
      </w:r>
      <w:r w:rsidRPr="00A770DA">
        <w:rPr>
          <w:rFonts w:ascii="Calibri" w:hAnsi="Calibri" w:cs="Arial"/>
        </w:rPr>
        <w:t xml:space="preserve"> well we adopt and utilize ICT across the sectors of Government. We have consciously and deliberately invested in ICT Infrastructure and IT Systems to maximize the dividends that come with technology adoption</w:t>
      </w:r>
      <w:r w:rsidR="00A770DA" w:rsidRPr="00A770DA">
        <w:rPr>
          <w:rFonts w:ascii="Calibri" w:hAnsi="Calibri" w:cs="Arial"/>
        </w:rPr>
        <w:t>,</w:t>
      </w:r>
      <w:r w:rsidRPr="00A770DA">
        <w:rPr>
          <w:rFonts w:ascii="Calibri" w:hAnsi="Calibri" w:cs="Arial"/>
        </w:rPr>
        <w:t xml:space="preserve">” </w:t>
      </w:r>
      <w:r w:rsidR="00A770DA">
        <w:rPr>
          <w:rFonts w:ascii="Calibri" w:hAnsi="Calibri" w:cs="Arial"/>
        </w:rPr>
        <w:t xml:space="preserve">says </w:t>
      </w:r>
      <w:r w:rsidRPr="00A770DA">
        <w:rPr>
          <w:rFonts w:ascii="Calibri" w:hAnsi="Calibri" w:cs="Arial"/>
        </w:rPr>
        <w:t>Permanent Secretary, Bagirre Vincent Waiswa</w:t>
      </w:r>
      <w:r w:rsidR="00A770DA">
        <w:rPr>
          <w:rFonts w:ascii="Calibri" w:hAnsi="Calibri" w:cs="Arial"/>
        </w:rPr>
        <w:t>.</w:t>
      </w:r>
    </w:p>
    <w:p w14:paraId="677E3563" w14:textId="6FD31118" w:rsidR="00A770DA" w:rsidRDefault="00A770DA" w:rsidP="00C56301">
      <w:pPr>
        <w:rPr>
          <w:rFonts w:ascii="Calibri" w:hAnsi="Calibri" w:cs="Arial"/>
        </w:rPr>
      </w:pPr>
    </w:p>
    <w:p w14:paraId="500C2C89" w14:textId="17DE3195" w:rsidR="00EB15FF" w:rsidRPr="00807853" w:rsidRDefault="00A770DA" w:rsidP="00807853">
      <w:pPr>
        <w:rPr>
          <w:rFonts w:ascii="Calibri" w:hAnsi="Calibri" w:cs="Arial"/>
        </w:rPr>
      </w:pPr>
      <w:r>
        <w:rPr>
          <w:rFonts w:ascii="Calibri" w:hAnsi="Calibri" w:cs="Arial"/>
        </w:rPr>
        <w:t>The international multi-sector gathering offers insights from over 300 speakers</w:t>
      </w:r>
      <w:r w:rsidR="00807853">
        <w:rPr>
          <w:rFonts w:ascii="Calibri" w:hAnsi="Calibri" w:cs="Arial"/>
        </w:rPr>
        <w:t xml:space="preserve"> on how digital innovations are being used to tackle the big challenges, such as sustainable agriculture, disaster response and resilience, health, financial inclusion, and youth engagement and unemployment. </w:t>
      </w:r>
    </w:p>
    <w:p w14:paraId="10A4666C" w14:textId="0DFA0A7D" w:rsidR="00EB15FF" w:rsidRDefault="00EB15FF" w:rsidP="00612526">
      <w:pPr>
        <w:jc w:val="both"/>
        <w:rPr>
          <w:rFonts w:eastAsia="Times New Roman" w:cs="Times New Roman"/>
          <w:color w:val="000000" w:themeColor="text1"/>
          <w:shd w:val="clear" w:color="auto" w:fill="FFFFFF"/>
          <w:lang w:eastAsia="en-GB"/>
        </w:rPr>
      </w:pPr>
    </w:p>
    <w:p w14:paraId="2E2DACA7" w14:textId="658C12B5" w:rsidR="00C56301" w:rsidRDefault="00C56301" w:rsidP="00C56301">
      <w:pPr>
        <w:jc w:val="both"/>
        <w:rPr>
          <w:rFonts w:eastAsia="Times New Roman" w:cs="Times New Roman"/>
          <w:color w:val="000000" w:themeColor="text1"/>
          <w:szCs w:val="28"/>
          <w:lang w:eastAsia="en-GB"/>
        </w:rPr>
      </w:pPr>
      <w:r w:rsidRPr="00807853">
        <w:rPr>
          <w:rFonts w:eastAsia="Times New Roman" w:cs="Times New Roman"/>
          <w:color w:val="000000" w:themeColor="text1"/>
          <w:szCs w:val="28"/>
          <w:shd w:val="clear" w:color="auto" w:fill="FFFFFF"/>
          <w:lang w:eastAsia="en-GB"/>
        </w:rPr>
        <w:t>Uganda</w:t>
      </w:r>
      <w:r w:rsidR="00807853" w:rsidRPr="00807853">
        <w:rPr>
          <w:rFonts w:eastAsia="Times New Roman" w:cs="Times New Roman"/>
          <w:color w:val="000000" w:themeColor="text1"/>
          <w:szCs w:val="28"/>
          <w:lang w:eastAsia="en-GB"/>
        </w:rPr>
        <w:t xml:space="preserve"> has one of the youngest populations in the world </w:t>
      </w:r>
      <w:r w:rsidR="00807853">
        <w:rPr>
          <w:rFonts w:eastAsia="Times New Roman" w:cs="Arial"/>
          <w:color w:val="000000" w:themeColor="text1"/>
          <w:szCs w:val="28"/>
        </w:rPr>
        <w:t>and one quarter of</w:t>
      </w:r>
      <w:r w:rsidRPr="00807853">
        <w:rPr>
          <w:rFonts w:eastAsia="Times New Roman" w:cs="Arial"/>
          <w:color w:val="000000" w:themeColor="text1"/>
          <w:szCs w:val="28"/>
          <w:lang w:eastAsia="en-GB"/>
        </w:rPr>
        <w:t xml:space="preserve"> the young population are either unemployed or underemployed, </w:t>
      </w:r>
      <w:r w:rsidRPr="00807853">
        <w:rPr>
          <w:color w:val="000000" w:themeColor="text1"/>
          <w:szCs w:val="28"/>
        </w:rPr>
        <w:t>with rates being higher among young women and those in urban areas.</w:t>
      </w:r>
      <w:r w:rsidRPr="00807853">
        <w:rPr>
          <w:rFonts w:eastAsia="Times New Roman" w:cs="Times New Roman"/>
          <w:color w:val="000000" w:themeColor="text1"/>
          <w:szCs w:val="28"/>
          <w:lang w:eastAsia="en-GB"/>
        </w:rPr>
        <w:t xml:space="preserve"> </w:t>
      </w:r>
    </w:p>
    <w:p w14:paraId="0EAC4DE7" w14:textId="03354501" w:rsidR="00807853" w:rsidRDefault="00807853" w:rsidP="00C56301">
      <w:pPr>
        <w:jc w:val="both"/>
        <w:rPr>
          <w:rFonts w:eastAsia="Times New Roman" w:cs="Times New Roman"/>
          <w:color w:val="000000" w:themeColor="text1"/>
          <w:szCs w:val="28"/>
          <w:lang w:eastAsia="en-GB"/>
        </w:rPr>
      </w:pPr>
    </w:p>
    <w:p w14:paraId="2DA4DFAD" w14:textId="0A3C6AD9" w:rsidR="00807853" w:rsidRPr="002F00D8" w:rsidRDefault="00807853" w:rsidP="002F00D8">
      <w:pPr>
        <w:rPr>
          <w:b/>
          <w:bCs/>
          <w:color w:val="252525"/>
          <w:shd w:val="clear" w:color="auto" w:fill="FFFFFF"/>
        </w:rPr>
      </w:pPr>
      <w:r>
        <w:rPr>
          <w:rFonts w:eastAsia="Times New Roman" w:cs="Times New Roman"/>
          <w:color w:val="000000" w:themeColor="text1"/>
          <w:szCs w:val="28"/>
          <w:lang w:eastAsia="en-GB"/>
        </w:rPr>
        <w:t xml:space="preserve">To celebrate Labour Day during the ICT4D Conference, Regional Director for Africa at the </w:t>
      </w:r>
      <w:r w:rsidRPr="00807853">
        <w:rPr>
          <w:rFonts w:eastAsia="Times New Roman" w:cs="Times New Roman"/>
          <w:color w:val="000000" w:themeColor="text1"/>
          <w:szCs w:val="28"/>
          <w:lang w:eastAsia="en-GB"/>
        </w:rPr>
        <w:t>International Telecommunication Union (ITU)</w:t>
      </w:r>
      <w:r w:rsidRPr="00807853">
        <w:t xml:space="preserve"> </w:t>
      </w:r>
      <w:r w:rsidRPr="00807853">
        <w:rPr>
          <w:rFonts w:eastAsia="Times New Roman" w:cs="Times New Roman"/>
          <w:color w:val="000000" w:themeColor="text1"/>
          <w:szCs w:val="28"/>
          <w:lang w:eastAsia="en-GB"/>
        </w:rPr>
        <w:t>Andrew Rugege</w:t>
      </w:r>
      <w:r>
        <w:rPr>
          <w:rFonts w:eastAsia="Times New Roman" w:cs="Times New Roman"/>
          <w:color w:val="000000" w:themeColor="text1"/>
          <w:szCs w:val="28"/>
          <w:lang w:eastAsia="en-GB"/>
        </w:rPr>
        <w:t xml:space="preserve"> will give a keynote speech on</w:t>
      </w:r>
      <w:r w:rsidRPr="00807853">
        <w:rPr>
          <w:rFonts w:eastAsia="Times New Roman" w:cs="Times New Roman"/>
          <w:color w:val="000000" w:themeColor="text1"/>
          <w:szCs w:val="28"/>
          <w:lang w:eastAsia="en-GB"/>
        </w:rPr>
        <w:t xml:space="preserve"> </w:t>
      </w:r>
      <w:r w:rsidR="000C73A8">
        <w:rPr>
          <w:rFonts w:eastAsia="Times New Roman" w:cs="Times New Roman"/>
          <w:color w:val="000000" w:themeColor="text1"/>
          <w:szCs w:val="28"/>
          <w:lang w:eastAsia="en-GB"/>
        </w:rPr>
        <w:t>‘</w:t>
      </w:r>
      <w:r w:rsidRPr="007E1203">
        <w:t>Boosting Digital Skills for Youth Employmen</w:t>
      </w:r>
      <w:r w:rsidR="002F00D8">
        <w:t>t</w:t>
      </w:r>
      <w:r w:rsidR="000C73A8">
        <w:t>’</w:t>
      </w:r>
      <w:r w:rsidR="002F00D8">
        <w:t>.</w:t>
      </w:r>
    </w:p>
    <w:p w14:paraId="0D2F2CD5" w14:textId="65D7954F" w:rsidR="00C56301" w:rsidRDefault="00C56301" w:rsidP="00C006FF">
      <w:pPr>
        <w:jc w:val="both"/>
        <w:rPr>
          <w:rFonts w:cs="Arial"/>
          <w:color w:val="000000" w:themeColor="text1"/>
        </w:rPr>
      </w:pPr>
    </w:p>
    <w:p w14:paraId="4724E865" w14:textId="77777777" w:rsidR="00626547" w:rsidRDefault="00626547" w:rsidP="00612526">
      <w:pPr>
        <w:jc w:val="both"/>
      </w:pPr>
    </w:p>
    <w:p w14:paraId="6DF43D69" w14:textId="77777777" w:rsidR="00D10F3F" w:rsidRDefault="00D10F3F" w:rsidP="00612526">
      <w:pPr>
        <w:jc w:val="both"/>
        <w:rPr>
          <w:b/>
        </w:rPr>
      </w:pPr>
      <w:r>
        <w:rPr>
          <w:b/>
        </w:rPr>
        <w:t>Media Contact</w:t>
      </w:r>
    </w:p>
    <w:p w14:paraId="5E8D781E" w14:textId="77777777" w:rsidR="00D10F3F" w:rsidRPr="00D10F3F" w:rsidRDefault="00D10F3F" w:rsidP="00D10F3F">
      <w:pPr>
        <w:jc w:val="both"/>
        <w:rPr>
          <w:b/>
        </w:rPr>
      </w:pPr>
      <w:r>
        <w:t>Hassan Lubega:</w:t>
      </w:r>
      <w:r w:rsidRPr="00D10F3F">
        <w:t xml:space="preserve"> </w:t>
      </w:r>
      <w:hyperlink r:id="rId5" w:history="1">
        <w:r w:rsidRPr="00745F32">
          <w:rPr>
            <w:rStyle w:val="Hyperlink"/>
          </w:rPr>
          <w:t>hassan.lubega@hkstrategies.co.ug</w:t>
        </w:r>
      </w:hyperlink>
      <w:r>
        <w:rPr>
          <w:color w:val="0260BF"/>
        </w:rPr>
        <w:t xml:space="preserve"> </w:t>
      </w:r>
    </w:p>
    <w:p w14:paraId="7445EEDD" w14:textId="77777777" w:rsidR="00D10F3F" w:rsidRDefault="00D10F3F" w:rsidP="004D1D0E">
      <w:pPr>
        <w:jc w:val="both"/>
        <w:rPr>
          <w:b/>
        </w:rPr>
      </w:pPr>
    </w:p>
    <w:p w14:paraId="39E97791" w14:textId="4F4E5CF8" w:rsidR="00ED5CD2" w:rsidRPr="004D1D0E" w:rsidRDefault="00ED5CD2" w:rsidP="004D1D0E">
      <w:pPr>
        <w:jc w:val="both"/>
        <w:rPr>
          <w:b/>
        </w:rPr>
      </w:pPr>
      <w:r w:rsidRPr="004D1D0E">
        <w:rPr>
          <w:b/>
        </w:rPr>
        <w:t xml:space="preserve">About </w:t>
      </w:r>
      <w:r w:rsidR="008D13B6">
        <w:rPr>
          <w:b/>
        </w:rPr>
        <w:t xml:space="preserve">the </w:t>
      </w:r>
      <w:r w:rsidRPr="004D1D0E">
        <w:rPr>
          <w:b/>
        </w:rPr>
        <w:t>ICT4D</w:t>
      </w:r>
      <w:r w:rsidR="00E075D9">
        <w:rPr>
          <w:b/>
        </w:rPr>
        <w:t xml:space="preserve"> Conference</w:t>
      </w:r>
    </w:p>
    <w:p w14:paraId="4C9CC314" w14:textId="410957A5" w:rsidR="009130A6" w:rsidRPr="009130A6" w:rsidRDefault="00ED5CD2" w:rsidP="009130A6">
      <w:pPr>
        <w:pStyle w:val="NormalWeb"/>
        <w:jc w:val="both"/>
      </w:pPr>
      <w:r w:rsidRPr="004D1D0E">
        <w:rPr>
          <w:rFonts w:ascii="Calibri" w:hAnsi="Calibri"/>
        </w:rPr>
        <w:t xml:space="preserve">Led by </w:t>
      </w:r>
      <w:r w:rsidR="00C56301">
        <w:rPr>
          <w:rFonts w:ascii="Calibri" w:hAnsi="Calibri"/>
        </w:rPr>
        <w:t>Catholic Relief Services (</w:t>
      </w:r>
      <w:r w:rsidRPr="004D1D0E">
        <w:rPr>
          <w:rFonts w:ascii="Calibri" w:hAnsi="Calibri"/>
        </w:rPr>
        <w:t>CRS</w:t>
      </w:r>
      <w:r w:rsidR="00C56301">
        <w:rPr>
          <w:rFonts w:ascii="Calibri" w:hAnsi="Calibri"/>
        </w:rPr>
        <w:t>)</w:t>
      </w:r>
      <w:r w:rsidRPr="004D1D0E">
        <w:rPr>
          <w:rFonts w:ascii="Calibri" w:hAnsi="Calibri"/>
        </w:rPr>
        <w:t xml:space="preserve">, the Conference is co-organized by international and regional partners, including NetHope, </w:t>
      </w:r>
      <w:r w:rsidRPr="009130A6">
        <w:rPr>
          <w:rFonts w:ascii="Calibri" w:hAnsi="Calibri"/>
        </w:rPr>
        <w:t>Norwegian Refugee Council, Chemonics, DAI Global, ICRISAT, International Rescue Committee, Mercy Corps, NUDIPU, Plan International, SOS Children’s Villages, UNCDF, and World Vision</w:t>
      </w:r>
      <w:r w:rsidR="000938A0">
        <w:rPr>
          <w:rFonts w:ascii="Calibri" w:hAnsi="Calibri"/>
        </w:rPr>
        <w:t>,</w:t>
      </w:r>
      <w:r w:rsidR="00FB544B">
        <w:rPr>
          <w:rFonts w:ascii="Calibri" w:hAnsi="Calibri"/>
        </w:rPr>
        <w:t xml:space="preserve"> </w:t>
      </w:r>
      <w:r w:rsidR="000938A0" w:rsidRPr="009130A6">
        <w:rPr>
          <w:rFonts w:ascii="Calibri" w:hAnsi="Calibri"/>
        </w:rPr>
        <w:t xml:space="preserve">and supported by sponsors including: John Deere, Salesforce, Microsoft, </w:t>
      </w:r>
      <w:proofErr w:type="spellStart"/>
      <w:r w:rsidR="0097300A">
        <w:rPr>
          <w:rFonts w:ascii="Calibri" w:hAnsi="Calibri"/>
        </w:rPr>
        <w:t>Esri</w:t>
      </w:r>
      <w:proofErr w:type="spellEnd"/>
      <w:r w:rsidR="0097300A">
        <w:rPr>
          <w:rFonts w:ascii="Calibri" w:hAnsi="Calibri"/>
        </w:rPr>
        <w:t xml:space="preserve">, </w:t>
      </w:r>
      <w:r w:rsidR="000938A0" w:rsidRPr="009130A6">
        <w:rPr>
          <w:rFonts w:ascii="Calibri" w:hAnsi="Calibri"/>
        </w:rPr>
        <w:t xml:space="preserve">DIAL, Dimagi, Dharma Platform, RTI International, Tetra Tech, </w:t>
      </w:r>
      <w:r w:rsidR="000938A0" w:rsidRPr="00080C65">
        <w:rPr>
          <w:rFonts w:asciiTheme="minorHAnsi" w:eastAsia="Times New Roman" w:hAnsiTheme="minorHAnsi" w:cs="Arial"/>
          <w:color w:val="000000" w:themeColor="text1"/>
        </w:rPr>
        <w:t>Fondation Botnar, QED Group, SkyVision, Fenix International</w:t>
      </w:r>
      <w:r w:rsidR="006237EE">
        <w:rPr>
          <w:rFonts w:asciiTheme="minorHAnsi" w:eastAsia="Times New Roman" w:hAnsiTheme="minorHAnsi" w:cs="Arial"/>
          <w:color w:val="000000" w:themeColor="text1"/>
        </w:rPr>
        <w:t>, Ecobank</w:t>
      </w:r>
      <w:r w:rsidR="000938A0" w:rsidRPr="009130A6">
        <w:rPr>
          <w:rFonts w:ascii="Calibri" w:hAnsi="Calibri"/>
        </w:rPr>
        <w:t>.</w:t>
      </w:r>
    </w:p>
    <w:p w14:paraId="34F4A218" w14:textId="77777777" w:rsidR="00ED5CD2" w:rsidRPr="002C280B" w:rsidRDefault="000D7087" w:rsidP="002C280B">
      <w:pPr>
        <w:pStyle w:val="NormalWeb"/>
        <w:rPr>
          <w:rFonts w:ascii="Calibri" w:hAnsi="Calibri"/>
        </w:rPr>
      </w:pPr>
      <w:r>
        <w:rPr>
          <w:rFonts w:ascii="Calibri" w:hAnsi="Calibri"/>
        </w:rPr>
        <w:lastRenderedPageBreak/>
        <w:t>For more information and updates, v</w:t>
      </w:r>
      <w:r w:rsidR="009130A6" w:rsidRPr="009130A6">
        <w:rPr>
          <w:rFonts w:ascii="Calibri" w:hAnsi="Calibri"/>
        </w:rPr>
        <w:t>isit</w:t>
      </w:r>
      <w:r>
        <w:rPr>
          <w:rFonts w:ascii="Calibri" w:hAnsi="Calibri"/>
        </w:rPr>
        <w:t>:</w:t>
      </w:r>
      <w:r w:rsidR="009130A6" w:rsidRPr="009130A6">
        <w:rPr>
          <w:rFonts w:ascii="Calibri" w:hAnsi="Calibri"/>
        </w:rPr>
        <w:t xml:space="preserve"> </w:t>
      </w:r>
      <w:hyperlink r:id="rId6" w:history="1">
        <w:r w:rsidR="009130A6" w:rsidRPr="009130A6">
          <w:rPr>
            <w:rStyle w:val="Hyperlink"/>
            <w:rFonts w:ascii="Calibri" w:hAnsi="Calibri"/>
          </w:rPr>
          <w:t>www.ict4dconference.org</w:t>
        </w:r>
      </w:hyperlink>
      <w:r w:rsidR="009130A6" w:rsidRPr="009130A6">
        <w:rPr>
          <w:rFonts w:ascii="Calibri" w:hAnsi="Calibri"/>
          <w:color w:val="0000FF"/>
        </w:rPr>
        <w:t xml:space="preserve"> </w:t>
      </w:r>
      <w:r w:rsidR="002C280B">
        <w:rPr>
          <w:rFonts w:ascii="Calibri" w:hAnsi="Calibri"/>
        </w:rPr>
        <w:br/>
        <w:t>R</w:t>
      </w:r>
      <w:r>
        <w:rPr>
          <w:rFonts w:ascii="Calibri" w:hAnsi="Calibri"/>
        </w:rPr>
        <w:t>egister your place at:</w:t>
      </w:r>
      <w:r w:rsidR="009130A6" w:rsidRPr="009130A6">
        <w:rPr>
          <w:rFonts w:ascii="Calibri" w:hAnsi="Calibri"/>
        </w:rPr>
        <w:t xml:space="preserve"> </w:t>
      </w:r>
      <w:hyperlink r:id="rId7" w:history="1">
        <w:r w:rsidR="009130A6" w:rsidRPr="009130A6">
          <w:rPr>
            <w:rStyle w:val="Hyperlink"/>
            <w:rFonts w:ascii="Calibri" w:hAnsi="Calibri"/>
          </w:rPr>
          <w:t>http://www.ict4dconference.org/register-plan/registration</w:t>
        </w:r>
      </w:hyperlink>
      <w:r w:rsidR="009130A6" w:rsidRPr="009130A6">
        <w:rPr>
          <w:rFonts w:ascii="Calibri" w:hAnsi="Calibri"/>
          <w:color w:val="0260BF"/>
        </w:rPr>
        <w:t xml:space="preserve"> </w:t>
      </w:r>
    </w:p>
    <w:p w14:paraId="6DAC6784" w14:textId="0FDA45E1" w:rsidR="00ED5CD2" w:rsidRPr="009130A6" w:rsidRDefault="00ED5CD2" w:rsidP="004D1D0E">
      <w:pPr>
        <w:jc w:val="both"/>
        <w:rPr>
          <w:b/>
          <w:color w:val="000000" w:themeColor="text1"/>
        </w:rPr>
      </w:pPr>
      <w:r w:rsidRPr="009130A6">
        <w:rPr>
          <w:b/>
          <w:color w:val="000000" w:themeColor="text1"/>
        </w:rPr>
        <w:t>About CRS</w:t>
      </w:r>
    </w:p>
    <w:p w14:paraId="0A0C2E37" w14:textId="1162A17F" w:rsidR="004D1D0E" w:rsidRPr="004D1D0E" w:rsidRDefault="004D1D0E" w:rsidP="004D1D0E">
      <w:pPr>
        <w:jc w:val="both"/>
        <w:rPr>
          <w:rFonts w:eastAsia="Times New Roman" w:cs="Times New Roman"/>
          <w:color w:val="000000" w:themeColor="text1"/>
          <w:lang w:eastAsia="en-GB"/>
        </w:rPr>
      </w:pPr>
      <w:r w:rsidRPr="004D1D0E">
        <w:rPr>
          <w:rFonts w:eastAsia="Times New Roman" w:cs="Times New Roman"/>
          <w:bCs/>
          <w:color w:val="000000" w:themeColor="text1"/>
          <w:lang w:eastAsia="en-GB"/>
        </w:rPr>
        <w:t>Catholic Relief Services</w:t>
      </w:r>
      <w:r w:rsidRPr="004D1D0E">
        <w:rPr>
          <w:rFonts w:eastAsia="Times New Roman" w:cs="Times New Roman"/>
          <w:color w:val="000000" w:themeColor="text1"/>
          <w:shd w:val="clear" w:color="auto" w:fill="FFFFFF"/>
          <w:lang w:eastAsia="en-GB"/>
        </w:rPr>
        <w:t xml:space="preserve"> is the international </w:t>
      </w:r>
      <w:hyperlink r:id="rId8" w:tooltip="Aid agency" w:history="1">
        <w:r w:rsidRPr="004D1D0E">
          <w:rPr>
            <w:rFonts w:eastAsia="Times New Roman" w:cs="Times New Roman"/>
            <w:color w:val="000000" w:themeColor="text1"/>
            <w:lang w:eastAsia="en-GB"/>
          </w:rPr>
          <w:t>humanitarian agency</w:t>
        </w:r>
      </w:hyperlink>
      <w:r w:rsidRPr="004D1D0E">
        <w:rPr>
          <w:rFonts w:eastAsia="Times New Roman" w:cs="Times New Roman"/>
          <w:color w:val="000000" w:themeColor="text1"/>
          <w:shd w:val="clear" w:color="auto" w:fill="FFFFFF"/>
          <w:lang w:eastAsia="en-GB"/>
        </w:rPr>
        <w:t> of the </w:t>
      </w:r>
      <w:hyperlink r:id="rId9" w:tooltip="Roman Catholic Church" w:history="1">
        <w:r w:rsidRPr="004D1D0E">
          <w:rPr>
            <w:rFonts w:eastAsia="Times New Roman" w:cs="Times New Roman"/>
            <w:color w:val="000000" w:themeColor="text1"/>
            <w:lang w:eastAsia="en-GB"/>
          </w:rPr>
          <w:t>Catholic</w:t>
        </w:r>
      </w:hyperlink>
      <w:r w:rsidRPr="004D1D0E">
        <w:rPr>
          <w:rFonts w:eastAsia="Times New Roman" w:cs="Times New Roman"/>
          <w:color w:val="000000" w:themeColor="text1"/>
          <w:shd w:val="clear" w:color="auto" w:fill="FFFFFF"/>
          <w:lang w:eastAsia="en-GB"/>
        </w:rPr>
        <w:t> community in the </w:t>
      </w:r>
      <w:hyperlink r:id="rId10" w:tooltip="United States" w:history="1">
        <w:r w:rsidRPr="004D1D0E">
          <w:rPr>
            <w:rFonts w:eastAsia="Times New Roman" w:cs="Times New Roman"/>
            <w:color w:val="000000" w:themeColor="text1"/>
            <w:lang w:eastAsia="en-GB"/>
          </w:rPr>
          <w:t>United States</w:t>
        </w:r>
      </w:hyperlink>
      <w:r w:rsidRPr="004D1D0E">
        <w:rPr>
          <w:rFonts w:eastAsia="Times New Roman" w:cs="Times New Roman"/>
          <w:color w:val="000000" w:themeColor="text1"/>
          <w:shd w:val="clear" w:color="auto" w:fill="FFFFFF"/>
          <w:lang w:eastAsia="en-GB"/>
        </w:rPr>
        <w:t>. Founded in 1943 by the </w:t>
      </w:r>
      <w:hyperlink r:id="rId11" w:tooltip="United States Conference of Catholic Bishops" w:history="1">
        <w:r w:rsidRPr="004D1D0E">
          <w:rPr>
            <w:rFonts w:eastAsia="Times New Roman" w:cs="Times New Roman"/>
            <w:color w:val="000000" w:themeColor="text1"/>
            <w:lang w:eastAsia="en-GB"/>
          </w:rPr>
          <w:t>United States Conference of Catholic Bishops</w:t>
        </w:r>
      </w:hyperlink>
      <w:r w:rsidRPr="004D1D0E">
        <w:rPr>
          <w:rFonts w:eastAsia="Times New Roman" w:cs="Times New Roman"/>
          <w:color w:val="000000" w:themeColor="text1"/>
          <w:shd w:val="clear" w:color="auto" w:fill="FFFFFF"/>
          <w:lang w:eastAsia="en-GB"/>
        </w:rPr>
        <w:t>, the agency provides assistance to 130 million people in more than 90 countries and territories in </w:t>
      </w:r>
      <w:hyperlink r:id="rId12" w:tooltip="Africa" w:history="1">
        <w:r w:rsidRPr="004D1D0E">
          <w:rPr>
            <w:rFonts w:eastAsia="Times New Roman" w:cs="Times New Roman"/>
            <w:color w:val="000000" w:themeColor="text1"/>
            <w:lang w:eastAsia="en-GB"/>
          </w:rPr>
          <w:t>Africa</w:t>
        </w:r>
      </w:hyperlink>
      <w:r w:rsidRPr="004D1D0E">
        <w:rPr>
          <w:rFonts w:eastAsia="Times New Roman" w:cs="Times New Roman"/>
          <w:color w:val="000000" w:themeColor="text1"/>
          <w:shd w:val="clear" w:color="auto" w:fill="FFFFFF"/>
          <w:lang w:eastAsia="en-GB"/>
        </w:rPr>
        <w:t>, </w:t>
      </w:r>
      <w:hyperlink r:id="rId13" w:tooltip="Asia" w:history="1">
        <w:r w:rsidRPr="004D1D0E">
          <w:rPr>
            <w:rFonts w:eastAsia="Times New Roman" w:cs="Times New Roman"/>
            <w:color w:val="000000" w:themeColor="text1"/>
            <w:lang w:eastAsia="en-GB"/>
          </w:rPr>
          <w:t>Asia</w:t>
        </w:r>
      </w:hyperlink>
      <w:r w:rsidRPr="004D1D0E">
        <w:rPr>
          <w:rFonts w:eastAsia="Times New Roman" w:cs="Times New Roman"/>
          <w:color w:val="000000" w:themeColor="text1"/>
          <w:shd w:val="clear" w:color="auto" w:fill="FFFFFF"/>
          <w:lang w:eastAsia="en-GB"/>
        </w:rPr>
        <w:t>, </w:t>
      </w:r>
      <w:hyperlink r:id="rId14" w:tooltip="Latin America" w:history="1">
        <w:r w:rsidRPr="004D1D0E">
          <w:rPr>
            <w:rFonts w:eastAsia="Times New Roman" w:cs="Times New Roman"/>
            <w:color w:val="000000" w:themeColor="text1"/>
            <w:lang w:eastAsia="en-GB"/>
          </w:rPr>
          <w:t>Latin America</w:t>
        </w:r>
      </w:hyperlink>
      <w:r w:rsidRPr="004D1D0E">
        <w:rPr>
          <w:rFonts w:eastAsia="Times New Roman" w:cs="Times New Roman"/>
          <w:color w:val="000000" w:themeColor="text1"/>
          <w:shd w:val="clear" w:color="auto" w:fill="FFFFFF"/>
          <w:lang w:eastAsia="en-GB"/>
        </w:rPr>
        <w:t>, the </w:t>
      </w:r>
      <w:hyperlink r:id="rId15" w:tooltip="Middle East" w:history="1">
        <w:r w:rsidRPr="004D1D0E">
          <w:rPr>
            <w:rFonts w:eastAsia="Times New Roman" w:cs="Times New Roman"/>
            <w:color w:val="000000" w:themeColor="text1"/>
            <w:lang w:eastAsia="en-GB"/>
          </w:rPr>
          <w:t>Middle East</w:t>
        </w:r>
      </w:hyperlink>
      <w:r w:rsidRPr="004D1D0E">
        <w:rPr>
          <w:rFonts w:eastAsia="Times New Roman" w:cs="Times New Roman"/>
          <w:color w:val="000000" w:themeColor="text1"/>
          <w:shd w:val="clear" w:color="auto" w:fill="FFFFFF"/>
          <w:lang w:eastAsia="en-GB"/>
        </w:rPr>
        <w:t> and </w:t>
      </w:r>
      <w:hyperlink r:id="rId16" w:tooltip="Eastern Europe" w:history="1">
        <w:r w:rsidRPr="004D1D0E">
          <w:rPr>
            <w:rFonts w:eastAsia="Times New Roman" w:cs="Times New Roman"/>
            <w:color w:val="000000" w:themeColor="text1"/>
            <w:lang w:eastAsia="en-GB"/>
          </w:rPr>
          <w:t>Eastern Europe</w:t>
        </w:r>
      </w:hyperlink>
      <w:r w:rsidRPr="004D1D0E">
        <w:rPr>
          <w:rFonts w:eastAsia="Times New Roman" w:cs="Times New Roman"/>
          <w:color w:val="000000" w:themeColor="text1"/>
          <w:shd w:val="clear" w:color="auto" w:fill="FFFFFF"/>
          <w:lang w:eastAsia="en-GB"/>
        </w:rPr>
        <w:t>.</w:t>
      </w:r>
    </w:p>
    <w:p w14:paraId="3FE0D25E" w14:textId="2B6D2A4E" w:rsidR="00ED5CD2" w:rsidRPr="004D1D0E" w:rsidRDefault="00ED5CD2" w:rsidP="004D1D0E">
      <w:pPr>
        <w:jc w:val="both"/>
      </w:pPr>
    </w:p>
    <w:sectPr w:rsidR="00ED5CD2" w:rsidRPr="004D1D0E" w:rsidSect="00DB549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3C36"/>
    <w:multiLevelType w:val="multilevel"/>
    <w:tmpl w:val="59B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23DC4"/>
    <w:multiLevelType w:val="multilevel"/>
    <w:tmpl w:val="798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42726"/>
    <w:multiLevelType w:val="hybridMultilevel"/>
    <w:tmpl w:val="1AB040B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49DB2C4C"/>
    <w:multiLevelType w:val="multilevel"/>
    <w:tmpl w:val="209E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C0F45"/>
    <w:multiLevelType w:val="multilevel"/>
    <w:tmpl w:val="FD9A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220DEE"/>
    <w:multiLevelType w:val="multilevel"/>
    <w:tmpl w:val="2154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2A74A0"/>
    <w:multiLevelType w:val="multilevel"/>
    <w:tmpl w:val="DD36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67"/>
    <w:rsid w:val="000316A2"/>
    <w:rsid w:val="000342EA"/>
    <w:rsid w:val="00036D33"/>
    <w:rsid w:val="000938A0"/>
    <w:rsid w:val="000B7E49"/>
    <w:rsid w:val="000C73A8"/>
    <w:rsid w:val="000D7087"/>
    <w:rsid w:val="001218C7"/>
    <w:rsid w:val="00124FE6"/>
    <w:rsid w:val="001779B6"/>
    <w:rsid w:val="001863D1"/>
    <w:rsid w:val="00190B38"/>
    <w:rsid w:val="001E7DAC"/>
    <w:rsid w:val="001F6FDD"/>
    <w:rsid w:val="00217C2E"/>
    <w:rsid w:val="00225E67"/>
    <w:rsid w:val="00227C76"/>
    <w:rsid w:val="00253FAF"/>
    <w:rsid w:val="002C1840"/>
    <w:rsid w:val="002C280B"/>
    <w:rsid w:val="002E2AC2"/>
    <w:rsid w:val="002F00D8"/>
    <w:rsid w:val="00334716"/>
    <w:rsid w:val="003400E2"/>
    <w:rsid w:val="003A7C2E"/>
    <w:rsid w:val="003C28A1"/>
    <w:rsid w:val="003D2B7E"/>
    <w:rsid w:val="003E19F9"/>
    <w:rsid w:val="003E6C2F"/>
    <w:rsid w:val="0042414D"/>
    <w:rsid w:val="004C6A68"/>
    <w:rsid w:val="004D1D0E"/>
    <w:rsid w:val="004E5E83"/>
    <w:rsid w:val="005338E6"/>
    <w:rsid w:val="00535D5C"/>
    <w:rsid w:val="00572DD0"/>
    <w:rsid w:val="005D29BD"/>
    <w:rsid w:val="005E407D"/>
    <w:rsid w:val="005F780B"/>
    <w:rsid w:val="00604A64"/>
    <w:rsid w:val="0060589F"/>
    <w:rsid w:val="00612526"/>
    <w:rsid w:val="006237EE"/>
    <w:rsid w:val="00626547"/>
    <w:rsid w:val="006740C9"/>
    <w:rsid w:val="00676567"/>
    <w:rsid w:val="00681292"/>
    <w:rsid w:val="006B3FB9"/>
    <w:rsid w:val="00713015"/>
    <w:rsid w:val="00730DDE"/>
    <w:rsid w:val="00731A0B"/>
    <w:rsid w:val="00760883"/>
    <w:rsid w:val="007976EF"/>
    <w:rsid w:val="007B0B65"/>
    <w:rsid w:val="007C74A6"/>
    <w:rsid w:val="00807853"/>
    <w:rsid w:val="00825AAB"/>
    <w:rsid w:val="00826354"/>
    <w:rsid w:val="00885541"/>
    <w:rsid w:val="0088734F"/>
    <w:rsid w:val="008A0C34"/>
    <w:rsid w:val="008A49A7"/>
    <w:rsid w:val="008D13B6"/>
    <w:rsid w:val="008E1F31"/>
    <w:rsid w:val="008E436A"/>
    <w:rsid w:val="008E640D"/>
    <w:rsid w:val="009130A6"/>
    <w:rsid w:val="00915AFB"/>
    <w:rsid w:val="0091638C"/>
    <w:rsid w:val="0097300A"/>
    <w:rsid w:val="00977835"/>
    <w:rsid w:val="009B6DBF"/>
    <w:rsid w:val="00A10D14"/>
    <w:rsid w:val="00A560C9"/>
    <w:rsid w:val="00A6027A"/>
    <w:rsid w:val="00A613FB"/>
    <w:rsid w:val="00A770DA"/>
    <w:rsid w:val="00A83E4C"/>
    <w:rsid w:val="00AA1C1D"/>
    <w:rsid w:val="00AD0AB1"/>
    <w:rsid w:val="00AE1C0D"/>
    <w:rsid w:val="00AE5B8B"/>
    <w:rsid w:val="00B1776E"/>
    <w:rsid w:val="00B4100A"/>
    <w:rsid w:val="00B468E6"/>
    <w:rsid w:val="00B72167"/>
    <w:rsid w:val="00C006FF"/>
    <w:rsid w:val="00C4563A"/>
    <w:rsid w:val="00C50152"/>
    <w:rsid w:val="00C56301"/>
    <w:rsid w:val="00C85E6A"/>
    <w:rsid w:val="00D04F2F"/>
    <w:rsid w:val="00D06CF6"/>
    <w:rsid w:val="00D10F3F"/>
    <w:rsid w:val="00D168F0"/>
    <w:rsid w:val="00D36A2B"/>
    <w:rsid w:val="00D417F4"/>
    <w:rsid w:val="00D96C66"/>
    <w:rsid w:val="00DB5496"/>
    <w:rsid w:val="00DE3EE3"/>
    <w:rsid w:val="00DE5600"/>
    <w:rsid w:val="00DF4DF7"/>
    <w:rsid w:val="00E075D9"/>
    <w:rsid w:val="00EB15FF"/>
    <w:rsid w:val="00ED5CD2"/>
    <w:rsid w:val="00F565D8"/>
    <w:rsid w:val="00FA7707"/>
    <w:rsid w:val="00FB544B"/>
    <w:rsid w:val="00FB7745"/>
    <w:rsid w:val="00FC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7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25E6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745"/>
    <w:rPr>
      <w:b/>
      <w:bCs/>
    </w:rPr>
  </w:style>
  <w:style w:type="character" w:customStyle="1" w:styleId="apple-converted-space">
    <w:name w:val="apple-converted-space"/>
    <w:basedOn w:val="DefaultParagraphFont"/>
    <w:rsid w:val="00FB7745"/>
  </w:style>
  <w:style w:type="paragraph" w:styleId="NormalWeb">
    <w:name w:val="Normal (Web)"/>
    <w:basedOn w:val="Normal"/>
    <w:uiPriority w:val="99"/>
    <w:unhideWhenUsed/>
    <w:rsid w:val="00ED5CD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D1D0E"/>
    <w:rPr>
      <w:color w:val="0000FF"/>
      <w:u w:val="single"/>
    </w:rPr>
  </w:style>
  <w:style w:type="paragraph" w:styleId="ListParagraph">
    <w:name w:val="List Paragraph"/>
    <w:basedOn w:val="Normal"/>
    <w:uiPriority w:val="34"/>
    <w:qFormat/>
    <w:rsid w:val="00AE5B8B"/>
    <w:pPr>
      <w:ind w:left="720"/>
      <w:contextualSpacing/>
    </w:pPr>
  </w:style>
  <w:style w:type="character" w:styleId="CommentReference">
    <w:name w:val="annotation reference"/>
    <w:basedOn w:val="DefaultParagraphFont"/>
    <w:uiPriority w:val="99"/>
    <w:semiHidden/>
    <w:unhideWhenUsed/>
    <w:rsid w:val="00E075D9"/>
    <w:rPr>
      <w:sz w:val="16"/>
      <w:szCs w:val="16"/>
    </w:rPr>
  </w:style>
  <w:style w:type="paragraph" w:styleId="CommentText">
    <w:name w:val="annotation text"/>
    <w:basedOn w:val="Normal"/>
    <w:link w:val="CommentTextChar"/>
    <w:uiPriority w:val="99"/>
    <w:semiHidden/>
    <w:unhideWhenUsed/>
    <w:rsid w:val="00E075D9"/>
    <w:rPr>
      <w:sz w:val="20"/>
      <w:szCs w:val="20"/>
    </w:rPr>
  </w:style>
  <w:style w:type="character" w:customStyle="1" w:styleId="CommentTextChar">
    <w:name w:val="Comment Text Char"/>
    <w:basedOn w:val="DefaultParagraphFont"/>
    <w:link w:val="CommentText"/>
    <w:uiPriority w:val="99"/>
    <w:semiHidden/>
    <w:rsid w:val="00E075D9"/>
    <w:rPr>
      <w:sz w:val="20"/>
      <w:szCs w:val="20"/>
    </w:rPr>
  </w:style>
  <w:style w:type="paragraph" w:styleId="CommentSubject">
    <w:name w:val="annotation subject"/>
    <w:basedOn w:val="CommentText"/>
    <w:next w:val="CommentText"/>
    <w:link w:val="CommentSubjectChar"/>
    <w:uiPriority w:val="99"/>
    <w:semiHidden/>
    <w:unhideWhenUsed/>
    <w:rsid w:val="00E075D9"/>
    <w:rPr>
      <w:b/>
      <w:bCs/>
    </w:rPr>
  </w:style>
  <w:style w:type="character" w:customStyle="1" w:styleId="CommentSubjectChar">
    <w:name w:val="Comment Subject Char"/>
    <w:basedOn w:val="CommentTextChar"/>
    <w:link w:val="CommentSubject"/>
    <w:uiPriority w:val="99"/>
    <w:semiHidden/>
    <w:rsid w:val="00E075D9"/>
    <w:rPr>
      <w:b/>
      <w:bCs/>
      <w:sz w:val="20"/>
      <w:szCs w:val="20"/>
    </w:rPr>
  </w:style>
  <w:style w:type="paragraph" w:styleId="BalloonText">
    <w:name w:val="Balloon Text"/>
    <w:basedOn w:val="Normal"/>
    <w:link w:val="BalloonTextChar"/>
    <w:uiPriority w:val="99"/>
    <w:semiHidden/>
    <w:unhideWhenUsed/>
    <w:rsid w:val="00E07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D9"/>
    <w:rPr>
      <w:rFonts w:ascii="Segoe UI" w:hAnsi="Segoe UI" w:cs="Segoe UI"/>
      <w:sz w:val="18"/>
      <w:szCs w:val="18"/>
    </w:rPr>
  </w:style>
  <w:style w:type="character" w:customStyle="1" w:styleId="Heading2Char">
    <w:name w:val="Heading 2 Char"/>
    <w:basedOn w:val="DefaultParagraphFont"/>
    <w:link w:val="Heading2"/>
    <w:uiPriority w:val="9"/>
    <w:rsid w:val="00225E67"/>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9536">
      <w:bodyDiv w:val="1"/>
      <w:marLeft w:val="0"/>
      <w:marRight w:val="0"/>
      <w:marTop w:val="0"/>
      <w:marBottom w:val="0"/>
      <w:divBdr>
        <w:top w:val="none" w:sz="0" w:space="0" w:color="auto"/>
        <w:left w:val="none" w:sz="0" w:space="0" w:color="auto"/>
        <w:bottom w:val="none" w:sz="0" w:space="0" w:color="auto"/>
        <w:right w:val="none" w:sz="0" w:space="0" w:color="auto"/>
      </w:divBdr>
    </w:div>
    <w:div w:id="109857040">
      <w:bodyDiv w:val="1"/>
      <w:marLeft w:val="0"/>
      <w:marRight w:val="0"/>
      <w:marTop w:val="0"/>
      <w:marBottom w:val="0"/>
      <w:divBdr>
        <w:top w:val="none" w:sz="0" w:space="0" w:color="auto"/>
        <w:left w:val="none" w:sz="0" w:space="0" w:color="auto"/>
        <w:bottom w:val="none" w:sz="0" w:space="0" w:color="auto"/>
        <w:right w:val="none" w:sz="0" w:space="0" w:color="auto"/>
      </w:divBdr>
    </w:div>
    <w:div w:id="160049139">
      <w:bodyDiv w:val="1"/>
      <w:marLeft w:val="0"/>
      <w:marRight w:val="0"/>
      <w:marTop w:val="0"/>
      <w:marBottom w:val="0"/>
      <w:divBdr>
        <w:top w:val="none" w:sz="0" w:space="0" w:color="auto"/>
        <w:left w:val="none" w:sz="0" w:space="0" w:color="auto"/>
        <w:bottom w:val="none" w:sz="0" w:space="0" w:color="auto"/>
        <w:right w:val="none" w:sz="0" w:space="0" w:color="auto"/>
      </w:divBdr>
    </w:div>
    <w:div w:id="202136964">
      <w:bodyDiv w:val="1"/>
      <w:marLeft w:val="0"/>
      <w:marRight w:val="0"/>
      <w:marTop w:val="0"/>
      <w:marBottom w:val="0"/>
      <w:divBdr>
        <w:top w:val="none" w:sz="0" w:space="0" w:color="auto"/>
        <w:left w:val="none" w:sz="0" w:space="0" w:color="auto"/>
        <w:bottom w:val="none" w:sz="0" w:space="0" w:color="auto"/>
        <w:right w:val="none" w:sz="0" w:space="0" w:color="auto"/>
      </w:divBdr>
    </w:div>
    <w:div w:id="266238527">
      <w:bodyDiv w:val="1"/>
      <w:marLeft w:val="0"/>
      <w:marRight w:val="0"/>
      <w:marTop w:val="0"/>
      <w:marBottom w:val="0"/>
      <w:divBdr>
        <w:top w:val="none" w:sz="0" w:space="0" w:color="auto"/>
        <w:left w:val="none" w:sz="0" w:space="0" w:color="auto"/>
        <w:bottom w:val="none" w:sz="0" w:space="0" w:color="auto"/>
        <w:right w:val="none" w:sz="0" w:space="0" w:color="auto"/>
      </w:divBdr>
      <w:divsChild>
        <w:div w:id="968441284">
          <w:marLeft w:val="0"/>
          <w:marRight w:val="0"/>
          <w:marTop w:val="0"/>
          <w:marBottom w:val="0"/>
          <w:divBdr>
            <w:top w:val="none" w:sz="0" w:space="0" w:color="auto"/>
            <w:left w:val="none" w:sz="0" w:space="0" w:color="auto"/>
            <w:bottom w:val="none" w:sz="0" w:space="0" w:color="auto"/>
            <w:right w:val="none" w:sz="0" w:space="0" w:color="auto"/>
          </w:divBdr>
          <w:divsChild>
            <w:div w:id="689259483">
              <w:marLeft w:val="0"/>
              <w:marRight w:val="0"/>
              <w:marTop w:val="0"/>
              <w:marBottom w:val="0"/>
              <w:divBdr>
                <w:top w:val="none" w:sz="0" w:space="0" w:color="auto"/>
                <w:left w:val="none" w:sz="0" w:space="0" w:color="auto"/>
                <w:bottom w:val="none" w:sz="0" w:space="0" w:color="auto"/>
                <w:right w:val="none" w:sz="0" w:space="0" w:color="auto"/>
              </w:divBdr>
              <w:divsChild>
                <w:div w:id="608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1811">
      <w:bodyDiv w:val="1"/>
      <w:marLeft w:val="0"/>
      <w:marRight w:val="0"/>
      <w:marTop w:val="0"/>
      <w:marBottom w:val="0"/>
      <w:divBdr>
        <w:top w:val="none" w:sz="0" w:space="0" w:color="auto"/>
        <w:left w:val="none" w:sz="0" w:space="0" w:color="auto"/>
        <w:bottom w:val="none" w:sz="0" w:space="0" w:color="auto"/>
        <w:right w:val="none" w:sz="0" w:space="0" w:color="auto"/>
      </w:divBdr>
    </w:div>
    <w:div w:id="379666955">
      <w:bodyDiv w:val="1"/>
      <w:marLeft w:val="0"/>
      <w:marRight w:val="0"/>
      <w:marTop w:val="0"/>
      <w:marBottom w:val="0"/>
      <w:divBdr>
        <w:top w:val="none" w:sz="0" w:space="0" w:color="auto"/>
        <w:left w:val="none" w:sz="0" w:space="0" w:color="auto"/>
        <w:bottom w:val="none" w:sz="0" w:space="0" w:color="auto"/>
        <w:right w:val="none" w:sz="0" w:space="0" w:color="auto"/>
      </w:divBdr>
    </w:div>
    <w:div w:id="391854001">
      <w:bodyDiv w:val="1"/>
      <w:marLeft w:val="0"/>
      <w:marRight w:val="0"/>
      <w:marTop w:val="0"/>
      <w:marBottom w:val="0"/>
      <w:divBdr>
        <w:top w:val="none" w:sz="0" w:space="0" w:color="auto"/>
        <w:left w:val="none" w:sz="0" w:space="0" w:color="auto"/>
        <w:bottom w:val="none" w:sz="0" w:space="0" w:color="auto"/>
        <w:right w:val="none" w:sz="0" w:space="0" w:color="auto"/>
      </w:divBdr>
    </w:div>
    <w:div w:id="467941030">
      <w:bodyDiv w:val="1"/>
      <w:marLeft w:val="0"/>
      <w:marRight w:val="0"/>
      <w:marTop w:val="0"/>
      <w:marBottom w:val="0"/>
      <w:divBdr>
        <w:top w:val="none" w:sz="0" w:space="0" w:color="auto"/>
        <w:left w:val="none" w:sz="0" w:space="0" w:color="auto"/>
        <w:bottom w:val="none" w:sz="0" w:space="0" w:color="auto"/>
        <w:right w:val="none" w:sz="0" w:space="0" w:color="auto"/>
      </w:divBdr>
    </w:div>
    <w:div w:id="514656200">
      <w:bodyDiv w:val="1"/>
      <w:marLeft w:val="0"/>
      <w:marRight w:val="0"/>
      <w:marTop w:val="0"/>
      <w:marBottom w:val="0"/>
      <w:divBdr>
        <w:top w:val="none" w:sz="0" w:space="0" w:color="auto"/>
        <w:left w:val="none" w:sz="0" w:space="0" w:color="auto"/>
        <w:bottom w:val="none" w:sz="0" w:space="0" w:color="auto"/>
        <w:right w:val="none" w:sz="0" w:space="0" w:color="auto"/>
      </w:divBdr>
    </w:div>
    <w:div w:id="644623757">
      <w:bodyDiv w:val="1"/>
      <w:marLeft w:val="0"/>
      <w:marRight w:val="0"/>
      <w:marTop w:val="0"/>
      <w:marBottom w:val="0"/>
      <w:divBdr>
        <w:top w:val="none" w:sz="0" w:space="0" w:color="auto"/>
        <w:left w:val="none" w:sz="0" w:space="0" w:color="auto"/>
        <w:bottom w:val="none" w:sz="0" w:space="0" w:color="auto"/>
        <w:right w:val="none" w:sz="0" w:space="0" w:color="auto"/>
      </w:divBdr>
      <w:divsChild>
        <w:div w:id="1058362525">
          <w:marLeft w:val="0"/>
          <w:marRight w:val="0"/>
          <w:marTop w:val="0"/>
          <w:marBottom w:val="0"/>
          <w:divBdr>
            <w:top w:val="none" w:sz="0" w:space="0" w:color="auto"/>
            <w:left w:val="none" w:sz="0" w:space="0" w:color="auto"/>
            <w:bottom w:val="none" w:sz="0" w:space="0" w:color="auto"/>
            <w:right w:val="none" w:sz="0" w:space="0" w:color="auto"/>
          </w:divBdr>
          <w:divsChild>
            <w:div w:id="1015689705">
              <w:marLeft w:val="0"/>
              <w:marRight w:val="0"/>
              <w:marTop w:val="0"/>
              <w:marBottom w:val="0"/>
              <w:divBdr>
                <w:top w:val="none" w:sz="0" w:space="0" w:color="auto"/>
                <w:left w:val="none" w:sz="0" w:space="0" w:color="auto"/>
                <w:bottom w:val="none" w:sz="0" w:space="0" w:color="auto"/>
                <w:right w:val="none" w:sz="0" w:space="0" w:color="auto"/>
              </w:divBdr>
              <w:divsChild>
                <w:div w:id="14070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1288">
      <w:bodyDiv w:val="1"/>
      <w:marLeft w:val="0"/>
      <w:marRight w:val="0"/>
      <w:marTop w:val="0"/>
      <w:marBottom w:val="0"/>
      <w:divBdr>
        <w:top w:val="none" w:sz="0" w:space="0" w:color="auto"/>
        <w:left w:val="none" w:sz="0" w:space="0" w:color="auto"/>
        <w:bottom w:val="none" w:sz="0" w:space="0" w:color="auto"/>
        <w:right w:val="none" w:sz="0" w:space="0" w:color="auto"/>
      </w:divBdr>
    </w:div>
    <w:div w:id="790443550">
      <w:bodyDiv w:val="1"/>
      <w:marLeft w:val="0"/>
      <w:marRight w:val="0"/>
      <w:marTop w:val="0"/>
      <w:marBottom w:val="0"/>
      <w:divBdr>
        <w:top w:val="none" w:sz="0" w:space="0" w:color="auto"/>
        <w:left w:val="none" w:sz="0" w:space="0" w:color="auto"/>
        <w:bottom w:val="none" w:sz="0" w:space="0" w:color="auto"/>
        <w:right w:val="none" w:sz="0" w:space="0" w:color="auto"/>
      </w:divBdr>
      <w:divsChild>
        <w:div w:id="2069262735">
          <w:marLeft w:val="0"/>
          <w:marRight w:val="0"/>
          <w:marTop w:val="0"/>
          <w:marBottom w:val="0"/>
          <w:divBdr>
            <w:top w:val="none" w:sz="0" w:space="0" w:color="auto"/>
            <w:left w:val="none" w:sz="0" w:space="0" w:color="auto"/>
            <w:bottom w:val="none" w:sz="0" w:space="0" w:color="auto"/>
            <w:right w:val="none" w:sz="0" w:space="0" w:color="auto"/>
          </w:divBdr>
          <w:divsChild>
            <w:div w:id="1541698274">
              <w:marLeft w:val="0"/>
              <w:marRight w:val="0"/>
              <w:marTop w:val="0"/>
              <w:marBottom w:val="0"/>
              <w:divBdr>
                <w:top w:val="none" w:sz="0" w:space="0" w:color="auto"/>
                <w:left w:val="none" w:sz="0" w:space="0" w:color="auto"/>
                <w:bottom w:val="none" w:sz="0" w:space="0" w:color="auto"/>
                <w:right w:val="none" w:sz="0" w:space="0" w:color="auto"/>
              </w:divBdr>
              <w:divsChild>
                <w:div w:id="4596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088">
      <w:bodyDiv w:val="1"/>
      <w:marLeft w:val="0"/>
      <w:marRight w:val="0"/>
      <w:marTop w:val="0"/>
      <w:marBottom w:val="0"/>
      <w:divBdr>
        <w:top w:val="none" w:sz="0" w:space="0" w:color="auto"/>
        <w:left w:val="none" w:sz="0" w:space="0" w:color="auto"/>
        <w:bottom w:val="none" w:sz="0" w:space="0" w:color="auto"/>
        <w:right w:val="none" w:sz="0" w:space="0" w:color="auto"/>
      </w:divBdr>
    </w:div>
    <w:div w:id="854077341">
      <w:bodyDiv w:val="1"/>
      <w:marLeft w:val="0"/>
      <w:marRight w:val="0"/>
      <w:marTop w:val="0"/>
      <w:marBottom w:val="0"/>
      <w:divBdr>
        <w:top w:val="none" w:sz="0" w:space="0" w:color="auto"/>
        <w:left w:val="none" w:sz="0" w:space="0" w:color="auto"/>
        <w:bottom w:val="none" w:sz="0" w:space="0" w:color="auto"/>
        <w:right w:val="none" w:sz="0" w:space="0" w:color="auto"/>
      </w:divBdr>
    </w:div>
    <w:div w:id="938489520">
      <w:bodyDiv w:val="1"/>
      <w:marLeft w:val="0"/>
      <w:marRight w:val="0"/>
      <w:marTop w:val="0"/>
      <w:marBottom w:val="0"/>
      <w:divBdr>
        <w:top w:val="none" w:sz="0" w:space="0" w:color="auto"/>
        <w:left w:val="none" w:sz="0" w:space="0" w:color="auto"/>
        <w:bottom w:val="none" w:sz="0" w:space="0" w:color="auto"/>
        <w:right w:val="none" w:sz="0" w:space="0" w:color="auto"/>
      </w:divBdr>
      <w:divsChild>
        <w:div w:id="569653300">
          <w:marLeft w:val="0"/>
          <w:marRight w:val="0"/>
          <w:marTop w:val="0"/>
          <w:marBottom w:val="0"/>
          <w:divBdr>
            <w:top w:val="none" w:sz="0" w:space="0" w:color="auto"/>
            <w:left w:val="none" w:sz="0" w:space="0" w:color="auto"/>
            <w:bottom w:val="none" w:sz="0" w:space="0" w:color="auto"/>
            <w:right w:val="none" w:sz="0" w:space="0" w:color="auto"/>
          </w:divBdr>
          <w:divsChild>
            <w:div w:id="593706833">
              <w:marLeft w:val="0"/>
              <w:marRight w:val="0"/>
              <w:marTop w:val="0"/>
              <w:marBottom w:val="0"/>
              <w:divBdr>
                <w:top w:val="none" w:sz="0" w:space="0" w:color="auto"/>
                <w:left w:val="none" w:sz="0" w:space="0" w:color="auto"/>
                <w:bottom w:val="none" w:sz="0" w:space="0" w:color="auto"/>
                <w:right w:val="none" w:sz="0" w:space="0" w:color="auto"/>
              </w:divBdr>
              <w:divsChild>
                <w:div w:id="7703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8366">
      <w:bodyDiv w:val="1"/>
      <w:marLeft w:val="0"/>
      <w:marRight w:val="0"/>
      <w:marTop w:val="0"/>
      <w:marBottom w:val="0"/>
      <w:divBdr>
        <w:top w:val="none" w:sz="0" w:space="0" w:color="auto"/>
        <w:left w:val="none" w:sz="0" w:space="0" w:color="auto"/>
        <w:bottom w:val="none" w:sz="0" w:space="0" w:color="auto"/>
        <w:right w:val="none" w:sz="0" w:space="0" w:color="auto"/>
      </w:divBdr>
    </w:div>
    <w:div w:id="1145128510">
      <w:bodyDiv w:val="1"/>
      <w:marLeft w:val="0"/>
      <w:marRight w:val="0"/>
      <w:marTop w:val="0"/>
      <w:marBottom w:val="0"/>
      <w:divBdr>
        <w:top w:val="none" w:sz="0" w:space="0" w:color="auto"/>
        <w:left w:val="none" w:sz="0" w:space="0" w:color="auto"/>
        <w:bottom w:val="none" w:sz="0" w:space="0" w:color="auto"/>
        <w:right w:val="none" w:sz="0" w:space="0" w:color="auto"/>
      </w:divBdr>
    </w:div>
    <w:div w:id="1277061940">
      <w:bodyDiv w:val="1"/>
      <w:marLeft w:val="0"/>
      <w:marRight w:val="0"/>
      <w:marTop w:val="0"/>
      <w:marBottom w:val="0"/>
      <w:divBdr>
        <w:top w:val="none" w:sz="0" w:space="0" w:color="auto"/>
        <w:left w:val="none" w:sz="0" w:space="0" w:color="auto"/>
        <w:bottom w:val="none" w:sz="0" w:space="0" w:color="auto"/>
        <w:right w:val="none" w:sz="0" w:space="0" w:color="auto"/>
      </w:divBdr>
    </w:div>
    <w:div w:id="1295015762">
      <w:bodyDiv w:val="1"/>
      <w:marLeft w:val="0"/>
      <w:marRight w:val="0"/>
      <w:marTop w:val="0"/>
      <w:marBottom w:val="0"/>
      <w:divBdr>
        <w:top w:val="none" w:sz="0" w:space="0" w:color="auto"/>
        <w:left w:val="none" w:sz="0" w:space="0" w:color="auto"/>
        <w:bottom w:val="none" w:sz="0" w:space="0" w:color="auto"/>
        <w:right w:val="none" w:sz="0" w:space="0" w:color="auto"/>
      </w:divBdr>
    </w:div>
    <w:div w:id="1378629699">
      <w:bodyDiv w:val="1"/>
      <w:marLeft w:val="0"/>
      <w:marRight w:val="0"/>
      <w:marTop w:val="0"/>
      <w:marBottom w:val="0"/>
      <w:divBdr>
        <w:top w:val="none" w:sz="0" w:space="0" w:color="auto"/>
        <w:left w:val="none" w:sz="0" w:space="0" w:color="auto"/>
        <w:bottom w:val="none" w:sz="0" w:space="0" w:color="auto"/>
        <w:right w:val="none" w:sz="0" w:space="0" w:color="auto"/>
      </w:divBdr>
    </w:div>
    <w:div w:id="1384594639">
      <w:bodyDiv w:val="1"/>
      <w:marLeft w:val="0"/>
      <w:marRight w:val="0"/>
      <w:marTop w:val="0"/>
      <w:marBottom w:val="0"/>
      <w:divBdr>
        <w:top w:val="none" w:sz="0" w:space="0" w:color="auto"/>
        <w:left w:val="none" w:sz="0" w:space="0" w:color="auto"/>
        <w:bottom w:val="none" w:sz="0" w:space="0" w:color="auto"/>
        <w:right w:val="none" w:sz="0" w:space="0" w:color="auto"/>
      </w:divBdr>
    </w:div>
    <w:div w:id="1484278392">
      <w:bodyDiv w:val="1"/>
      <w:marLeft w:val="0"/>
      <w:marRight w:val="0"/>
      <w:marTop w:val="0"/>
      <w:marBottom w:val="0"/>
      <w:divBdr>
        <w:top w:val="none" w:sz="0" w:space="0" w:color="auto"/>
        <w:left w:val="none" w:sz="0" w:space="0" w:color="auto"/>
        <w:bottom w:val="none" w:sz="0" w:space="0" w:color="auto"/>
        <w:right w:val="none" w:sz="0" w:space="0" w:color="auto"/>
      </w:divBdr>
    </w:div>
    <w:div w:id="1952349881">
      <w:bodyDiv w:val="1"/>
      <w:marLeft w:val="0"/>
      <w:marRight w:val="0"/>
      <w:marTop w:val="0"/>
      <w:marBottom w:val="0"/>
      <w:divBdr>
        <w:top w:val="none" w:sz="0" w:space="0" w:color="auto"/>
        <w:left w:val="none" w:sz="0" w:space="0" w:color="auto"/>
        <w:bottom w:val="none" w:sz="0" w:space="0" w:color="auto"/>
        <w:right w:val="none" w:sz="0" w:space="0" w:color="auto"/>
      </w:divBdr>
    </w:div>
    <w:div w:id="1958902483">
      <w:bodyDiv w:val="1"/>
      <w:marLeft w:val="0"/>
      <w:marRight w:val="0"/>
      <w:marTop w:val="0"/>
      <w:marBottom w:val="0"/>
      <w:divBdr>
        <w:top w:val="none" w:sz="0" w:space="0" w:color="auto"/>
        <w:left w:val="none" w:sz="0" w:space="0" w:color="auto"/>
        <w:bottom w:val="none" w:sz="0" w:space="0" w:color="auto"/>
        <w:right w:val="none" w:sz="0" w:space="0" w:color="auto"/>
      </w:divBdr>
      <w:divsChild>
        <w:div w:id="1944260809">
          <w:marLeft w:val="0"/>
          <w:marRight w:val="0"/>
          <w:marTop w:val="0"/>
          <w:marBottom w:val="0"/>
          <w:divBdr>
            <w:top w:val="none" w:sz="0" w:space="0" w:color="auto"/>
            <w:left w:val="none" w:sz="0" w:space="0" w:color="auto"/>
            <w:bottom w:val="none" w:sz="0" w:space="0" w:color="auto"/>
            <w:right w:val="none" w:sz="0" w:space="0" w:color="auto"/>
          </w:divBdr>
          <w:divsChild>
            <w:div w:id="1263875792">
              <w:marLeft w:val="0"/>
              <w:marRight w:val="0"/>
              <w:marTop w:val="0"/>
              <w:marBottom w:val="0"/>
              <w:divBdr>
                <w:top w:val="none" w:sz="0" w:space="0" w:color="auto"/>
                <w:left w:val="none" w:sz="0" w:space="0" w:color="auto"/>
                <w:bottom w:val="none" w:sz="0" w:space="0" w:color="auto"/>
                <w:right w:val="none" w:sz="0" w:space="0" w:color="auto"/>
              </w:divBdr>
              <w:divsChild>
                <w:div w:id="1700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0641">
      <w:bodyDiv w:val="1"/>
      <w:marLeft w:val="0"/>
      <w:marRight w:val="0"/>
      <w:marTop w:val="0"/>
      <w:marBottom w:val="0"/>
      <w:divBdr>
        <w:top w:val="none" w:sz="0" w:space="0" w:color="auto"/>
        <w:left w:val="none" w:sz="0" w:space="0" w:color="auto"/>
        <w:bottom w:val="none" w:sz="0" w:space="0" w:color="auto"/>
        <w:right w:val="none" w:sz="0" w:space="0" w:color="auto"/>
      </w:divBdr>
    </w:div>
    <w:div w:id="2103984697">
      <w:bodyDiv w:val="1"/>
      <w:marLeft w:val="0"/>
      <w:marRight w:val="0"/>
      <w:marTop w:val="0"/>
      <w:marBottom w:val="0"/>
      <w:divBdr>
        <w:top w:val="none" w:sz="0" w:space="0" w:color="auto"/>
        <w:left w:val="none" w:sz="0" w:space="0" w:color="auto"/>
        <w:bottom w:val="none" w:sz="0" w:space="0" w:color="auto"/>
        <w:right w:val="none" w:sz="0" w:space="0" w:color="auto"/>
      </w:divBdr>
      <w:divsChild>
        <w:div w:id="210120300">
          <w:marLeft w:val="0"/>
          <w:marRight w:val="0"/>
          <w:marTop w:val="0"/>
          <w:marBottom w:val="0"/>
          <w:divBdr>
            <w:top w:val="none" w:sz="0" w:space="0" w:color="auto"/>
            <w:left w:val="none" w:sz="0" w:space="0" w:color="auto"/>
            <w:bottom w:val="none" w:sz="0" w:space="0" w:color="auto"/>
            <w:right w:val="none" w:sz="0" w:space="0" w:color="auto"/>
          </w:divBdr>
          <w:divsChild>
            <w:div w:id="1418283454">
              <w:marLeft w:val="0"/>
              <w:marRight w:val="0"/>
              <w:marTop w:val="0"/>
              <w:marBottom w:val="0"/>
              <w:divBdr>
                <w:top w:val="none" w:sz="0" w:space="0" w:color="auto"/>
                <w:left w:val="none" w:sz="0" w:space="0" w:color="auto"/>
                <w:bottom w:val="none" w:sz="0" w:space="0" w:color="auto"/>
                <w:right w:val="none" w:sz="0" w:space="0" w:color="auto"/>
              </w:divBdr>
              <w:divsChild>
                <w:div w:id="1486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6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id_agency" TargetMode="External"/><Relationship Id="rId13" Type="http://schemas.openxmlformats.org/officeDocument/2006/relationships/hyperlink" Target="https://en.wikipedia.org/wiki/As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4dconference.org/register-plan/registration" TargetMode="External"/><Relationship Id="rId12" Type="http://schemas.openxmlformats.org/officeDocument/2006/relationships/hyperlink" Target="https://en.wikipedia.org/wiki/Afri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Eastern_Europe" TargetMode="External"/><Relationship Id="rId1" Type="http://schemas.openxmlformats.org/officeDocument/2006/relationships/numbering" Target="numbering.xml"/><Relationship Id="rId6" Type="http://schemas.openxmlformats.org/officeDocument/2006/relationships/hyperlink" Target="http://www.ict4dconference.org" TargetMode="External"/><Relationship Id="rId11" Type="http://schemas.openxmlformats.org/officeDocument/2006/relationships/hyperlink" Target="https://en.wikipedia.org/wiki/United_States_Conference_of_Catholic_Bishops" TargetMode="External"/><Relationship Id="rId5" Type="http://schemas.openxmlformats.org/officeDocument/2006/relationships/hyperlink" Target="mailto:hassan.lubega@hkstrategies.co.ug" TargetMode="External"/><Relationship Id="rId15" Type="http://schemas.openxmlformats.org/officeDocument/2006/relationships/hyperlink" Target="https://en.wikipedia.org/wiki/Middle_East" TargetMode="External"/><Relationship Id="rId10" Type="http://schemas.openxmlformats.org/officeDocument/2006/relationships/hyperlink" Target="https://en.wikipedia.org/wiki/United_States" TargetMode="External"/><Relationship Id="rId4" Type="http://schemas.openxmlformats.org/officeDocument/2006/relationships/webSettings" Target="webSettings.xml"/><Relationship Id="rId9" Type="http://schemas.openxmlformats.org/officeDocument/2006/relationships/hyperlink" Target="https://en.wikipedia.org/wiki/Roman_Catholic_Church" TargetMode="External"/><Relationship Id="rId14" Type="http://schemas.openxmlformats.org/officeDocument/2006/relationships/hyperlink" Target="https://en.wikipedia.org/wiki/Latin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Ruetzel, Sonja</cp:lastModifiedBy>
  <cp:revision>2</cp:revision>
  <dcterms:created xsi:type="dcterms:W3CDTF">2019-04-26T08:22:00Z</dcterms:created>
  <dcterms:modified xsi:type="dcterms:W3CDTF">2019-04-26T08:22:00Z</dcterms:modified>
</cp:coreProperties>
</file>