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5813" w14:textId="25A7734C" w:rsidR="005B2E80" w:rsidRDefault="0064064F" w:rsidP="007417BD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DC117" wp14:editId="36EF147F">
            <wp:simplePos x="0" y="0"/>
            <wp:positionH relativeFrom="column">
              <wp:posOffset>-76200</wp:posOffset>
            </wp:positionH>
            <wp:positionV relativeFrom="paragraph">
              <wp:posOffset>-281940</wp:posOffset>
            </wp:positionV>
            <wp:extent cx="2400300" cy="1309907"/>
            <wp:effectExtent l="0" t="0" r="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0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7800" w14:textId="0319E8B7" w:rsidR="00B125BF" w:rsidRPr="00B125BF" w:rsidRDefault="003B22F3" w:rsidP="00B125BF">
      <w:pPr>
        <w:pStyle w:val="Title"/>
        <w:jc w:val="right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B125BF">
        <w:rPr>
          <w:rFonts w:asciiTheme="minorHAnsi" w:hAnsiTheme="minorHAnsi" w:cstheme="minorHAnsi"/>
          <w:b/>
          <w:color w:val="002060"/>
          <w:sz w:val="32"/>
          <w:szCs w:val="32"/>
        </w:rPr>
        <w:t>Justification of Attendance</w:t>
      </w:r>
      <w:r w:rsidR="00B125BF" w:rsidRPr="00B125BF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</w:p>
    <w:p w14:paraId="5E63B8AA" w14:textId="1F19AA5F" w:rsidR="005B2E80" w:rsidRPr="00B125BF" w:rsidRDefault="004D18FA" w:rsidP="003B22F3">
      <w:pPr>
        <w:pStyle w:val="Title"/>
        <w:jc w:val="right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Notes and ROI</w:t>
      </w:r>
      <w:r w:rsidR="00B125BF" w:rsidRPr="00B125BF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Worksheet</w:t>
      </w:r>
    </w:p>
    <w:p w14:paraId="15CCEA5F" w14:textId="77777777" w:rsidR="00B125BF" w:rsidRPr="00B125BF" w:rsidRDefault="00B125BF" w:rsidP="00B125BF"/>
    <w:p w14:paraId="77ACA97C" w14:textId="1ABDCD6B" w:rsidR="00B125BF" w:rsidRPr="00B125BF" w:rsidRDefault="00B125BF" w:rsidP="00B125BF"/>
    <w:p w14:paraId="7C9737DA" w14:textId="77777777" w:rsidR="003B22F3" w:rsidRPr="003B22F3" w:rsidRDefault="003B22F3" w:rsidP="003B22F3"/>
    <w:p w14:paraId="6BA3C1B4" w14:textId="77777777" w:rsidR="00D57BF7" w:rsidRDefault="00D57BF7" w:rsidP="00B125BF">
      <w:pPr>
        <w:rPr>
          <w:rFonts w:asciiTheme="minorHAnsi" w:hAnsiTheme="minorHAnsi" w:cstheme="minorHAnsi"/>
          <w:sz w:val="24"/>
          <w:szCs w:val="24"/>
        </w:rPr>
      </w:pPr>
    </w:p>
    <w:p w14:paraId="09FCBE41" w14:textId="2D997127" w:rsidR="00063B72" w:rsidRDefault="0003178C" w:rsidP="00063B72">
      <w:pPr>
        <w:rPr>
          <w:rFonts w:eastAsia="MS Mincho"/>
          <w:i/>
          <w:sz w:val="24"/>
          <w:szCs w:val="24"/>
        </w:rPr>
      </w:pPr>
      <w:r w:rsidRPr="00063B72">
        <w:rPr>
          <w:rFonts w:eastAsia="MS Mincho"/>
          <w:i/>
          <w:sz w:val="24"/>
          <w:szCs w:val="24"/>
        </w:rPr>
        <w:t>For your convenience, we have created this worksheet</w:t>
      </w:r>
      <w:r w:rsidR="00953C30" w:rsidRPr="0003178C">
        <w:rPr>
          <w:rFonts w:eastAsia="MS Mincho"/>
          <w:i/>
          <w:sz w:val="24"/>
          <w:szCs w:val="24"/>
        </w:rPr>
        <w:t xml:space="preserve"> to take notes on sessions</w:t>
      </w:r>
      <w:r w:rsidR="00956A2A" w:rsidRPr="0003178C">
        <w:rPr>
          <w:rFonts w:eastAsia="MS Mincho"/>
          <w:i/>
          <w:sz w:val="24"/>
          <w:szCs w:val="24"/>
        </w:rPr>
        <w:t xml:space="preserve"> during the 12</w:t>
      </w:r>
      <w:r w:rsidR="00956A2A" w:rsidRPr="0003178C">
        <w:rPr>
          <w:rFonts w:eastAsia="MS Mincho"/>
          <w:i/>
          <w:sz w:val="24"/>
          <w:szCs w:val="24"/>
          <w:vertAlign w:val="superscript"/>
        </w:rPr>
        <w:t>th</w:t>
      </w:r>
      <w:r w:rsidR="00956A2A" w:rsidRPr="0003178C">
        <w:rPr>
          <w:rFonts w:eastAsia="MS Mincho"/>
          <w:i/>
          <w:sz w:val="24"/>
          <w:szCs w:val="24"/>
        </w:rPr>
        <w:t xml:space="preserve"> ICT4D Conference</w:t>
      </w:r>
      <w:r w:rsidR="00953C30" w:rsidRPr="0003178C">
        <w:rPr>
          <w:rFonts w:eastAsia="MS Mincho"/>
          <w:i/>
          <w:sz w:val="24"/>
          <w:szCs w:val="24"/>
        </w:rPr>
        <w:t xml:space="preserve">, record </w:t>
      </w:r>
      <w:r w:rsidR="00943E65">
        <w:rPr>
          <w:rFonts w:eastAsia="MS Mincho"/>
          <w:i/>
          <w:sz w:val="24"/>
          <w:szCs w:val="24"/>
        </w:rPr>
        <w:t xml:space="preserve">your own </w:t>
      </w:r>
      <w:r w:rsidR="00953C30" w:rsidRPr="0003178C">
        <w:rPr>
          <w:rFonts w:eastAsia="MS Mincho"/>
          <w:i/>
          <w:sz w:val="24"/>
          <w:szCs w:val="24"/>
        </w:rPr>
        <w:t>key takeaways, and identify action items</w:t>
      </w:r>
      <w:r w:rsidR="00DD1D44" w:rsidRPr="0003178C">
        <w:rPr>
          <w:rFonts w:eastAsia="MS Mincho"/>
          <w:i/>
          <w:sz w:val="24"/>
          <w:szCs w:val="24"/>
        </w:rPr>
        <w:t xml:space="preserve"> for your team or organization</w:t>
      </w:r>
      <w:r w:rsidR="00953C30" w:rsidRPr="0003178C">
        <w:rPr>
          <w:rFonts w:eastAsia="MS Mincho"/>
          <w:i/>
          <w:sz w:val="24"/>
          <w:szCs w:val="24"/>
        </w:rPr>
        <w:t>. These notes can be</w:t>
      </w:r>
      <w:r w:rsidR="00DD1D44" w:rsidRPr="0003178C">
        <w:rPr>
          <w:rFonts w:eastAsia="MS Mincho"/>
          <w:i/>
          <w:sz w:val="24"/>
          <w:szCs w:val="24"/>
        </w:rPr>
        <w:t xml:space="preserve"> further</w:t>
      </w:r>
      <w:r w:rsidR="00953C30" w:rsidRPr="0003178C">
        <w:rPr>
          <w:rFonts w:eastAsia="MS Mincho"/>
          <w:i/>
          <w:sz w:val="24"/>
          <w:szCs w:val="24"/>
        </w:rPr>
        <w:t xml:space="preserve"> used to estimate the return on investment</w:t>
      </w:r>
      <w:r w:rsidR="00DD1D44" w:rsidRPr="0003178C">
        <w:rPr>
          <w:rFonts w:eastAsia="MS Mincho"/>
          <w:i/>
          <w:sz w:val="24"/>
          <w:szCs w:val="24"/>
        </w:rPr>
        <w:t xml:space="preserve"> (ROI)</w:t>
      </w:r>
      <w:r w:rsidR="00953C30" w:rsidRPr="0003178C">
        <w:rPr>
          <w:rFonts w:eastAsia="MS Mincho"/>
          <w:i/>
          <w:sz w:val="24"/>
          <w:szCs w:val="24"/>
        </w:rPr>
        <w:t xml:space="preserve"> and create your </w:t>
      </w:r>
      <w:r w:rsidR="00DD1D44" w:rsidRPr="0003178C">
        <w:rPr>
          <w:rFonts w:eastAsia="MS Mincho"/>
          <w:i/>
          <w:sz w:val="24"/>
          <w:szCs w:val="24"/>
        </w:rPr>
        <w:t xml:space="preserve">own customized </w:t>
      </w:r>
      <w:r w:rsidR="00953C30" w:rsidRPr="0003178C">
        <w:rPr>
          <w:rFonts w:eastAsia="MS Mincho"/>
          <w:i/>
          <w:sz w:val="24"/>
          <w:szCs w:val="24"/>
        </w:rPr>
        <w:t>conference summary for your team.</w:t>
      </w:r>
    </w:p>
    <w:p w14:paraId="0D9F87F5" w14:textId="77777777" w:rsidR="003D116C" w:rsidRDefault="003D116C" w:rsidP="00063B72">
      <w:pPr>
        <w:rPr>
          <w:rFonts w:eastAsia="MS Mincho"/>
          <w:i/>
          <w:sz w:val="24"/>
          <w:szCs w:val="24"/>
        </w:rPr>
      </w:pPr>
    </w:p>
    <w:p w14:paraId="6B20F0AD" w14:textId="41B4AA97" w:rsidR="003D116C" w:rsidRPr="0003178C" w:rsidRDefault="003D116C" w:rsidP="00063B72">
      <w:pPr>
        <w:rPr>
          <w:rFonts w:eastAsia="MS Mincho"/>
          <w:i/>
          <w:sz w:val="24"/>
          <w:szCs w:val="24"/>
        </w:rPr>
      </w:pPr>
      <w:r>
        <w:rPr>
          <w:rFonts w:eastAsia="MS Mincho"/>
          <w:i/>
          <w:sz w:val="24"/>
          <w:szCs w:val="24"/>
        </w:rPr>
        <w:t>You will be able to access the event platform</w:t>
      </w:r>
      <w:r w:rsidR="000A00E7">
        <w:rPr>
          <w:rFonts w:eastAsia="MS Mincho"/>
          <w:i/>
          <w:sz w:val="24"/>
          <w:szCs w:val="24"/>
        </w:rPr>
        <w:t xml:space="preserve"> until September </w:t>
      </w:r>
      <w:r w:rsidR="00D32E6D">
        <w:rPr>
          <w:rFonts w:eastAsia="MS Mincho"/>
          <w:i/>
          <w:sz w:val="24"/>
          <w:szCs w:val="24"/>
        </w:rPr>
        <w:t xml:space="preserve">2024, including the </w:t>
      </w:r>
      <w:r w:rsidR="00533583">
        <w:rPr>
          <w:rFonts w:eastAsia="MS Mincho"/>
          <w:i/>
          <w:sz w:val="24"/>
          <w:szCs w:val="24"/>
        </w:rPr>
        <w:t>C</w:t>
      </w:r>
      <w:r w:rsidR="00D32E6D">
        <w:rPr>
          <w:rFonts w:eastAsia="MS Mincho"/>
          <w:i/>
          <w:sz w:val="24"/>
          <w:szCs w:val="24"/>
        </w:rPr>
        <w:t xml:space="preserve">onference materials and recordings (where available). </w:t>
      </w:r>
    </w:p>
    <w:p w14:paraId="401B6974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76A95690" w14:textId="4EE8C281" w:rsidR="00063B72" w:rsidRPr="00063B72" w:rsidRDefault="00063B72" w:rsidP="00063B72">
      <w:pPr>
        <w:rPr>
          <w:rFonts w:eastAsia="MS Mincho"/>
          <w:b/>
          <w:sz w:val="28"/>
          <w:szCs w:val="28"/>
        </w:rPr>
      </w:pPr>
      <w:r w:rsidRPr="00063B72">
        <w:rPr>
          <w:rFonts w:eastAsia="MS Mincho"/>
          <w:b/>
          <w:sz w:val="28"/>
          <w:szCs w:val="28"/>
        </w:rPr>
        <w:t xml:space="preserve">Session </w:t>
      </w:r>
      <w:r w:rsidR="00533583">
        <w:rPr>
          <w:rFonts w:eastAsia="MS Mincho"/>
          <w:b/>
          <w:sz w:val="28"/>
          <w:szCs w:val="28"/>
        </w:rPr>
        <w:t>Notes</w:t>
      </w:r>
    </w:p>
    <w:p w14:paraId="6F748238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63B48C30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  <w:r w:rsidRPr="00063B72">
        <w:rPr>
          <w:rFonts w:eastAsia="MS Mincho"/>
          <w:b/>
          <w:sz w:val="24"/>
          <w:szCs w:val="24"/>
        </w:rPr>
        <w:t xml:space="preserve">Session Title:  </w:t>
      </w:r>
    </w:p>
    <w:p w14:paraId="1A23B53F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66ECDF37" w14:textId="68323868" w:rsidR="00063B72" w:rsidRPr="00063B72" w:rsidRDefault="00063B72" w:rsidP="00063B72">
      <w:pPr>
        <w:rPr>
          <w:rFonts w:eastAsia="MS Mincho"/>
          <w:sz w:val="24"/>
          <w:szCs w:val="24"/>
        </w:rPr>
      </w:pPr>
      <w:r w:rsidRPr="00063B72">
        <w:rPr>
          <w:rFonts w:eastAsia="MS Mincho"/>
          <w:b/>
          <w:sz w:val="24"/>
          <w:szCs w:val="24"/>
        </w:rPr>
        <w:t>Takeaways:</w:t>
      </w:r>
      <w:r w:rsidRPr="00063B72">
        <w:rPr>
          <w:rFonts w:eastAsia="MS Mincho"/>
          <w:sz w:val="24"/>
          <w:szCs w:val="24"/>
        </w:rPr>
        <w:t xml:space="preserve"> &lt;</w:t>
      </w:r>
      <w:r w:rsidR="00942AF5">
        <w:rPr>
          <w:rFonts w:eastAsia="MS Mincho"/>
          <w:sz w:val="24"/>
          <w:szCs w:val="24"/>
        </w:rPr>
        <w:t>what’s new</w:t>
      </w:r>
      <w:r w:rsidR="009D6B3E">
        <w:rPr>
          <w:rFonts w:eastAsia="MS Mincho"/>
          <w:sz w:val="24"/>
          <w:szCs w:val="24"/>
        </w:rPr>
        <w:t>?</w:t>
      </w:r>
      <w:r w:rsidRPr="00063B72">
        <w:rPr>
          <w:rFonts w:eastAsia="MS Mincho"/>
          <w:sz w:val="24"/>
          <w:szCs w:val="24"/>
        </w:rPr>
        <w:t xml:space="preserve"> </w:t>
      </w:r>
      <w:r w:rsidR="000D3089">
        <w:rPr>
          <w:rFonts w:eastAsia="MS Mincho"/>
          <w:sz w:val="24"/>
          <w:szCs w:val="24"/>
        </w:rPr>
        <w:t xml:space="preserve">Applications, </w:t>
      </w:r>
      <w:r w:rsidRPr="00063B72">
        <w:rPr>
          <w:rFonts w:eastAsia="MS Mincho"/>
          <w:sz w:val="24"/>
          <w:szCs w:val="24"/>
        </w:rPr>
        <w:t>techniques or tips</w:t>
      </w:r>
      <w:r w:rsidR="000D3089">
        <w:rPr>
          <w:rFonts w:eastAsia="MS Mincho"/>
          <w:sz w:val="24"/>
          <w:szCs w:val="24"/>
        </w:rPr>
        <w:t>, impact, lessons learned</w:t>
      </w:r>
      <w:r w:rsidRPr="00063B72">
        <w:rPr>
          <w:rFonts w:eastAsia="MS Mincho"/>
          <w:sz w:val="24"/>
          <w:szCs w:val="24"/>
        </w:rPr>
        <w:t>&gt;</w:t>
      </w:r>
    </w:p>
    <w:p w14:paraId="283C3D10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6A9EFE5D" w14:textId="57676566" w:rsidR="00063B72" w:rsidRPr="00063B72" w:rsidRDefault="00063B72" w:rsidP="00063B72">
      <w:pPr>
        <w:rPr>
          <w:rFonts w:eastAsia="MS Mincho"/>
          <w:sz w:val="24"/>
          <w:szCs w:val="24"/>
        </w:rPr>
      </w:pPr>
      <w:r w:rsidRPr="00063B72">
        <w:rPr>
          <w:rFonts w:eastAsia="MS Mincho"/>
          <w:b/>
          <w:sz w:val="24"/>
          <w:szCs w:val="24"/>
        </w:rPr>
        <w:t>Action Items Identified:</w:t>
      </w:r>
      <w:r w:rsidRPr="00063B72">
        <w:rPr>
          <w:rFonts w:eastAsia="MS Mincho"/>
          <w:sz w:val="24"/>
          <w:szCs w:val="24"/>
        </w:rPr>
        <w:t xml:space="preserve"> &lt;describe actions that you intend to pursue within your organization&gt;</w:t>
      </w:r>
    </w:p>
    <w:p w14:paraId="709129C6" w14:textId="77777777" w:rsidR="00063B72" w:rsidRPr="00063B72" w:rsidRDefault="00063B72" w:rsidP="00063B72">
      <w:pPr>
        <w:rPr>
          <w:rFonts w:eastAsia="MS Mincho"/>
          <w:sz w:val="24"/>
          <w:szCs w:val="24"/>
        </w:rPr>
      </w:pPr>
    </w:p>
    <w:p w14:paraId="0BFC71AA" w14:textId="77777777" w:rsidR="00063B72" w:rsidRPr="00063B72" w:rsidRDefault="00063B72" w:rsidP="00063B72">
      <w:pPr>
        <w:rPr>
          <w:rFonts w:eastAsia="MS Mincho"/>
          <w:i/>
          <w:iCs/>
          <w:sz w:val="24"/>
          <w:szCs w:val="24"/>
        </w:rPr>
      </w:pPr>
      <w:r w:rsidRPr="00063B72">
        <w:rPr>
          <w:rFonts w:eastAsia="MS Mincho"/>
          <w:i/>
          <w:iCs/>
          <w:sz w:val="24"/>
          <w:szCs w:val="24"/>
        </w:rPr>
        <w:t xml:space="preserve">Repeat this section for </w:t>
      </w:r>
      <w:proofErr w:type="gramStart"/>
      <w:r w:rsidRPr="00063B72">
        <w:rPr>
          <w:rFonts w:eastAsia="MS Mincho"/>
          <w:i/>
          <w:iCs/>
          <w:sz w:val="24"/>
          <w:szCs w:val="24"/>
        </w:rPr>
        <w:t>all of</w:t>
      </w:r>
      <w:proofErr w:type="gramEnd"/>
      <w:r w:rsidRPr="00063B72">
        <w:rPr>
          <w:rFonts w:eastAsia="MS Mincho"/>
          <w:i/>
          <w:iCs/>
          <w:sz w:val="24"/>
          <w:szCs w:val="24"/>
        </w:rPr>
        <w:t xml:space="preserve"> the sessions you attend. </w:t>
      </w:r>
    </w:p>
    <w:p w14:paraId="6EA14D6A" w14:textId="77777777" w:rsidR="00063B72" w:rsidRPr="00063B72" w:rsidRDefault="00063B72" w:rsidP="00063B72">
      <w:pPr>
        <w:jc w:val="center"/>
        <w:rPr>
          <w:rFonts w:eastAsia="MS Mincho"/>
          <w:b/>
          <w:sz w:val="24"/>
          <w:szCs w:val="24"/>
        </w:rPr>
      </w:pPr>
    </w:p>
    <w:p w14:paraId="3D23C05D" w14:textId="77777777" w:rsidR="00063B72" w:rsidRPr="00063B72" w:rsidRDefault="00063B72" w:rsidP="00063B72">
      <w:pPr>
        <w:rPr>
          <w:rFonts w:eastAsia="MS Mincho"/>
          <w:b/>
          <w:sz w:val="28"/>
          <w:szCs w:val="28"/>
        </w:rPr>
      </w:pPr>
    </w:p>
    <w:p w14:paraId="1F977625" w14:textId="77777777" w:rsidR="00063B72" w:rsidRPr="00063B72" w:rsidRDefault="00063B72" w:rsidP="00063B72">
      <w:pPr>
        <w:rPr>
          <w:rFonts w:eastAsia="MS Mincho"/>
          <w:b/>
          <w:sz w:val="28"/>
          <w:szCs w:val="28"/>
        </w:rPr>
      </w:pPr>
      <w:r w:rsidRPr="00063B72">
        <w:rPr>
          <w:rFonts w:eastAsia="MS Mincho"/>
          <w:b/>
          <w:sz w:val="28"/>
          <w:szCs w:val="28"/>
        </w:rPr>
        <w:t>Professional Contacts</w:t>
      </w:r>
    </w:p>
    <w:p w14:paraId="109C326D" w14:textId="6C147204" w:rsidR="00063B72" w:rsidRPr="00063B72" w:rsidRDefault="00063B72" w:rsidP="00063B72">
      <w:pPr>
        <w:rPr>
          <w:rFonts w:eastAsia="MS Mincho"/>
          <w:i/>
          <w:sz w:val="24"/>
          <w:szCs w:val="24"/>
        </w:rPr>
      </w:pPr>
      <w:r w:rsidRPr="00063B72">
        <w:rPr>
          <w:rFonts w:eastAsia="MS Mincho"/>
          <w:i/>
          <w:sz w:val="24"/>
          <w:szCs w:val="24"/>
        </w:rPr>
        <w:t xml:space="preserve">Include contact information for all presenters, attendees and exhibitors who may be useful to your organization. </w:t>
      </w:r>
      <w:r w:rsidR="00D8265C">
        <w:rPr>
          <w:rFonts w:eastAsia="MS Mincho"/>
          <w:i/>
          <w:sz w:val="24"/>
          <w:szCs w:val="24"/>
        </w:rPr>
        <w:t>And/or connect via LinkedIn</w:t>
      </w:r>
    </w:p>
    <w:p w14:paraId="53472FED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6D067701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  <w:r w:rsidRPr="00063B72">
        <w:rPr>
          <w:rFonts w:eastAsia="MS Mincho"/>
          <w:b/>
          <w:sz w:val="24"/>
          <w:szCs w:val="24"/>
        </w:rPr>
        <w:t>Name:</w:t>
      </w:r>
    </w:p>
    <w:p w14:paraId="2C104E63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089BEA89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  <w:r w:rsidRPr="00063B72">
        <w:rPr>
          <w:rFonts w:eastAsia="MS Mincho"/>
          <w:b/>
          <w:sz w:val="24"/>
          <w:szCs w:val="24"/>
        </w:rPr>
        <w:t>Contact Details:</w:t>
      </w:r>
    </w:p>
    <w:p w14:paraId="60813095" w14:textId="77777777" w:rsidR="00063B72" w:rsidRPr="00063B72" w:rsidRDefault="00063B72" w:rsidP="00063B72">
      <w:pPr>
        <w:rPr>
          <w:rFonts w:eastAsia="MS Mincho"/>
          <w:b/>
          <w:sz w:val="24"/>
          <w:szCs w:val="24"/>
        </w:rPr>
      </w:pPr>
    </w:p>
    <w:p w14:paraId="5731A16A" w14:textId="3FF7CB60" w:rsidR="00063B72" w:rsidRPr="00063B72" w:rsidRDefault="00D8265C" w:rsidP="00063B72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Potential partnership/business opportunity:</w:t>
      </w:r>
    </w:p>
    <w:p w14:paraId="260A3ED2" w14:textId="77777777" w:rsidR="00063B72" w:rsidRPr="00063B72" w:rsidRDefault="00063B72" w:rsidP="00063B72">
      <w:pPr>
        <w:rPr>
          <w:rFonts w:eastAsia="MS Mincho"/>
          <w:sz w:val="24"/>
          <w:szCs w:val="24"/>
        </w:rPr>
      </w:pPr>
    </w:p>
    <w:p w14:paraId="7218B38F" w14:textId="77777777" w:rsidR="00063B72" w:rsidRPr="00063B72" w:rsidRDefault="00063B72" w:rsidP="00063B72">
      <w:pPr>
        <w:rPr>
          <w:rFonts w:eastAsia="MS Mincho"/>
          <w:sz w:val="24"/>
          <w:szCs w:val="24"/>
        </w:rPr>
      </w:pPr>
    </w:p>
    <w:p w14:paraId="38AD7AC6" w14:textId="77777777" w:rsidR="00063B72" w:rsidRPr="00063B72" w:rsidRDefault="00063B72" w:rsidP="00063B72">
      <w:pPr>
        <w:rPr>
          <w:rFonts w:eastAsia="MS Mincho"/>
          <w:i/>
          <w:iCs/>
          <w:sz w:val="24"/>
          <w:szCs w:val="24"/>
        </w:rPr>
      </w:pPr>
      <w:r w:rsidRPr="00063B72">
        <w:rPr>
          <w:rFonts w:eastAsia="MS Mincho"/>
          <w:i/>
          <w:iCs/>
          <w:sz w:val="24"/>
          <w:szCs w:val="24"/>
        </w:rPr>
        <w:t xml:space="preserve">Repeat this section as appropriate for all contacts you meet and wish to follow up with. </w:t>
      </w:r>
    </w:p>
    <w:p w14:paraId="2711370E" w14:textId="724BC14A" w:rsidR="007417BD" w:rsidRDefault="007417BD" w:rsidP="004D18FA">
      <w:pPr>
        <w:rPr>
          <w:rFonts w:asciiTheme="minorHAnsi" w:hAnsiTheme="minorHAnsi" w:cstheme="minorHAnsi"/>
          <w:sz w:val="24"/>
          <w:szCs w:val="24"/>
        </w:rPr>
      </w:pPr>
    </w:p>
    <w:sectPr w:rsidR="007417BD" w:rsidSect="00B43509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0307DB0"/>
    <w:multiLevelType w:val="hybridMultilevel"/>
    <w:tmpl w:val="863E75FE"/>
    <w:lvl w:ilvl="0" w:tplc="52E462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5E5"/>
    <w:multiLevelType w:val="hybridMultilevel"/>
    <w:tmpl w:val="043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A66"/>
    <w:multiLevelType w:val="hybridMultilevel"/>
    <w:tmpl w:val="B6F2E7C2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F7858"/>
    <w:multiLevelType w:val="hybridMultilevel"/>
    <w:tmpl w:val="53C4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51D"/>
    <w:multiLevelType w:val="hybridMultilevel"/>
    <w:tmpl w:val="845AE0E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7E8B2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F94DB0"/>
    <w:multiLevelType w:val="hybridMultilevel"/>
    <w:tmpl w:val="EAA0BFF4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321D6"/>
    <w:multiLevelType w:val="hybridMultilevel"/>
    <w:tmpl w:val="9ED6F9A6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648D8"/>
    <w:multiLevelType w:val="hybridMultilevel"/>
    <w:tmpl w:val="91002518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73D75"/>
    <w:multiLevelType w:val="hybridMultilevel"/>
    <w:tmpl w:val="1A6E58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7E8B2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160A4"/>
    <w:multiLevelType w:val="hybridMultilevel"/>
    <w:tmpl w:val="510C9C4C"/>
    <w:lvl w:ilvl="0" w:tplc="47E22462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12446"/>
    <w:multiLevelType w:val="hybridMultilevel"/>
    <w:tmpl w:val="6F1E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94188">
    <w:abstractNumId w:val="2"/>
  </w:num>
  <w:num w:numId="2" w16cid:durableId="544290443">
    <w:abstractNumId w:val="11"/>
  </w:num>
  <w:num w:numId="3" w16cid:durableId="307711907">
    <w:abstractNumId w:val="1"/>
  </w:num>
  <w:num w:numId="4" w16cid:durableId="1208370459">
    <w:abstractNumId w:val="4"/>
  </w:num>
  <w:num w:numId="5" w16cid:durableId="363214288">
    <w:abstractNumId w:val="10"/>
  </w:num>
  <w:num w:numId="6" w16cid:durableId="1797989382">
    <w:abstractNumId w:val="5"/>
  </w:num>
  <w:num w:numId="7" w16cid:durableId="269356755">
    <w:abstractNumId w:val="6"/>
  </w:num>
  <w:num w:numId="8" w16cid:durableId="306012965">
    <w:abstractNumId w:val="7"/>
  </w:num>
  <w:num w:numId="9" w16cid:durableId="834957358">
    <w:abstractNumId w:val="8"/>
  </w:num>
  <w:num w:numId="10" w16cid:durableId="2109500109">
    <w:abstractNumId w:val="9"/>
  </w:num>
  <w:num w:numId="11" w16cid:durableId="2105611293">
    <w:abstractNumId w:val="3"/>
  </w:num>
  <w:num w:numId="12" w16cid:durableId="161929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I2MLY0tTC3MDJW0lEKTi0uzszPAykwrAUALm2vXSwAAAA="/>
  </w:docVars>
  <w:rsids>
    <w:rsidRoot w:val="0033395B"/>
    <w:rsid w:val="00030871"/>
    <w:rsid w:val="0003178C"/>
    <w:rsid w:val="00046003"/>
    <w:rsid w:val="00050F5E"/>
    <w:rsid w:val="00063B72"/>
    <w:rsid w:val="0006770B"/>
    <w:rsid w:val="000725F4"/>
    <w:rsid w:val="000A00E7"/>
    <w:rsid w:val="000B104E"/>
    <w:rsid w:val="000B6DE1"/>
    <w:rsid w:val="000D002D"/>
    <w:rsid w:val="000D3089"/>
    <w:rsid w:val="000E6A10"/>
    <w:rsid w:val="001078EF"/>
    <w:rsid w:val="001166C4"/>
    <w:rsid w:val="00165592"/>
    <w:rsid w:val="001669E9"/>
    <w:rsid w:val="0016764D"/>
    <w:rsid w:val="00170C6C"/>
    <w:rsid w:val="0017454A"/>
    <w:rsid w:val="0019380E"/>
    <w:rsid w:val="001973E5"/>
    <w:rsid w:val="001C4AA0"/>
    <w:rsid w:val="001D510D"/>
    <w:rsid w:val="001F2C63"/>
    <w:rsid w:val="001F342B"/>
    <w:rsid w:val="001F580A"/>
    <w:rsid w:val="00205052"/>
    <w:rsid w:val="002111EB"/>
    <w:rsid w:val="00212DDF"/>
    <w:rsid w:val="00217AEA"/>
    <w:rsid w:val="00217DD4"/>
    <w:rsid w:val="00240528"/>
    <w:rsid w:val="002637AA"/>
    <w:rsid w:val="002670F7"/>
    <w:rsid w:val="00270ABA"/>
    <w:rsid w:val="002B48D8"/>
    <w:rsid w:val="002C49FE"/>
    <w:rsid w:val="002F3399"/>
    <w:rsid w:val="00314C44"/>
    <w:rsid w:val="00333590"/>
    <w:rsid w:val="0033395B"/>
    <w:rsid w:val="003339D4"/>
    <w:rsid w:val="003349E2"/>
    <w:rsid w:val="00336FAF"/>
    <w:rsid w:val="00376AB1"/>
    <w:rsid w:val="003939CF"/>
    <w:rsid w:val="003A29D7"/>
    <w:rsid w:val="003B22F3"/>
    <w:rsid w:val="003B445D"/>
    <w:rsid w:val="003D116C"/>
    <w:rsid w:val="003D4B56"/>
    <w:rsid w:val="003E4561"/>
    <w:rsid w:val="00405415"/>
    <w:rsid w:val="00412E24"/>
    <w:rsid w:val="00440145"/>
    <w:rsid w:val="004842FD"/>
    <w:rsid w:val="004B6E1B"/>
    <w:rsid w:val="004C0A6E"/>
    <w:rsid w:val="004D18FA"/>
    <w:rsid w:val="004D4A2F"/>
    <w:rsid w:val="004E0237"/>
    <w:rsid w:val="004E1F0A"/>
    <w:rsid w:val="00507EED"/>
    <w:rsid w:val="00520F76"/>
    <w:rsid w:val="00533583"/>
    <w:rsid w:val="005625EC"/>
    <w:rsid w:val="00581835"/>
    <w:rsid w:val="005B2E80"/>
    <w:rsid w:val="005D3E6C"/>
    <w:rsid w:val="005D57E6"/>
    <w:rsid w:val="005E7308"/>
    <w:rsid w:val="006154A0"/>
    <w:rsid w:val="00616B47"/>
    <w:rsid w:val="00630352"/>
    <w:rsid w:val="0064064F"/>
    <w:rsid w:val="00644E94"/>
    <w:rsid w:val="006571C5"/>
    <w:rsid w:val="00666E3A"/>
    <w:rsid w:val="006C5691"/>
    <w:rsid w:val="0070573C"/>
    <w:rsid w:val="007075B7"/>
    <w:rsid w:val="00724D4E"/>
    <w:rsid w:val="00730658"/>
    <w:rsid w:val="007409B9"/>
    <w:rsid w:val="007417BD"/>
    <w:rsid w:val="0076385D"/>
    <w:rsid w:val="00770EC1"/>
    <w:rsid w:val="00771484"/>
    <w:rsid w:val="00773B48"/>
    <w:rsid w:val="00790E28"/>
    <w:rsid w:val="00796A19"/>
    <w:rsid w:val="007D1D6A"/>
    <w:rsid w:val="007F45A2"/>
    <w:rsid w:val="007F7241"/>
    <w:rsid w:val="00826609"/>
    <w:rsid w:val="00852FB5"/>
    <w:rsid w:val="008B036A"/>
    <w:rsid w:val="008C2E57"/>
    <w:rsid w:val="008F59E6"/>
    <w:rsid w:val="009000EC"/>
    <w:rsid w:val="00926039"/>
    <w:rsid w:val="009368C3"/>
    <w:rsid w:val="009411C7"/>
    <w:rsid w:val="00942AF5"/>
    <w:rsid w:val="00943E65"/>
    <w:rsid w:val="009450A2"/>
    <w:rsid w:val="009500A4"/>
    <w:rsid w:val="009534FE"/>
    <w:rsid w:val="00953C30"/>
    <w:rsid w:val="00956A2A"/>
    <w:rsid w:val="00971370"/>
    <w:rsid w:val="009C59D7"/>
    <w:rsid w:val="009D6B3E"/>
    <w:rsid w:val="009D711A"/>
    <w:rsid w:val="009E0088"/>
    <w:rsid w:val="009F6EC9"/>
    <w:rsid w:val="00A5408F"/>
    <w:rsid w:val="00A550FB"/>
    <w:rsid w:val="00A62AAF"/>
    <w:rsid w:val="00A70ACB"/>
    <w:rsid w:val="00AC3C2E"/>
    <w:rsid w:val="00AD2455"/>
    <w:rsid w:val="00AD2A81"/>
    <w:rsid w:val="00AE4F8E"/>
    <w:rsid w:val="00B00B3E"/>
    <w:rsid w:val="00B02A87"/>
    <w:rsid w:val="00B125BF"/>
    <w:rsid w:val="00B21C76"/>
    <w:rsid w:val="00B423AC"/>
    <w:rsid w:val="00B43509"/>
    <w:rsid w:val="00B453AE"/>
    <w:rsid w:val="00B55FC3"/>
    <w:rsid w:val="00B56A32"/>
    <w:rsid w:val="00B8105E"/>
    <w:rsid w:val="00B90334"/>
    <w:rsid w:val="00BC1338"/>
    <w:rsid w:val="00C0133B"/>
    <w:rsid w:val="00C06362"/>
    <w:rsid w:val="00C12B60"/>
    <w:rsid w:val="00C15CB2"/>
    <w:rsid w:val="00C417C8"/>
    <w:rsid w:val="00C440B4"/>
    <w:rsid w:val="00CA3418"/>
    <w:rsid w:val="00CD32D6"/>
    <w:rsid w:val="00CD3AD0"/>
    <w:rsid w:val="00CD5BDC"/>
    <w:rsid w:val="00CE7ED4"/>
    <w:rsid w:val="00CF412D"/>
    <w:rsid w:val="00D15BCE"/>
    <w:rsid w:val="00D32E6D"/>
    <w:rsid w:val="00D33F88"/>
    <w:rsid w:val="00D458AC"/>
    <w:rsid w:val="00D45E3F"/>
    <w:rsid w:val="00D5070B"/>
    <w:rsid w:val="00D57BF7"/>
    <w:rsid w:val="00D60D35"/>
    <w:rsid w:val="00D8265C"/>
    <w:rsid w:val="00D82DAF"/>
    <w:rsid w:val="00DA5EB3"/>
    <w:rsid w:val="00DD1D44"/>
    <w:rsid w:val="00DF098E"/>
    <w:rsid w:val="00DF1223"/>
    <w:rsid w:val="00DF26D5"/>
    <w:rsid w:val="00E02833"/>
    <w:rsid w:val="00E02950"/>
    <w:rsid w:val="00E226F2"/>
    <w:rsid w:val="00E479A3"/>
    <w:rsid w:val="00E61823"/>
    <w:rsid w:val="00E87936"/>
    <w:rsid w:val="00EA2C26"/>
    <w:rsid w:val="00EB45B1"/>
    <w:rsid w:val="00F24253"/>
    <w:rsid w:val="00F6246B"/>
    <w:rsid w:val="00F6256F"/>
    <w:rsid w:val="00F8126B"/>
    <w:rsid w:val="00F87545"/>
    <w:rsid w:val="00F949C1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DDDE6"/>
  <w15:docId w15:val="{27F00048-C41F-4FEA-92FD-DBA1771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5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339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6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8E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8EF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56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12E2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6393BD7ECDA4E9ADC0A6C17C736D8" ma:contentTypeVersion="11" ma:contentTypeDescription="Create a new document." ma:contentTypeScope="" ma:versionID="dd1842fcd7d27987b211476f72328c6d">
  <xsd:schema xmlns:xsd="http://www.w3.org/2001/XMLSchema" xmlns:xs="http://www.w3.org/2001/XMLSchema" xmlns:p="http://schemas.microsoft.com/office/2006/metadata/properties" xmlns:ns2="2695c87e-4d82-4d50-947c-ba75b006e934" xmlns:ns3="7a76787f-a012-4efd-a012-361d26bb27bb" targetNamespace="http://schemas.microsoft.com/office/2006/metadata/properties" ma:root="true" ma:fieldsID="d9bb869d20ea14efbc538e09993cd7bb" ns2:_="" ns3:_="">
    <xsd:import namespace="2695c87e-4d82-4d50-947c-ba75b006e934"/>
    <xsd:import namespace="7a76787f-a012-4efd-a012-361d26bb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c87e-4d82-4d50-947c-ba75b006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6787f-a012-4efd-a012-361d26bb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5c87e-4d82-4d50-947c-ba75b006e9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9CAFA-EE4C-4957-B88E-7EEDCA00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5c87e-4d82-4d50-947c-ba75b006e934"/>
    <ds:schemaRef ds:uri="7a76787f-a012-4efd-a012-361d26bb2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3ADE6-3E9F-4F30-8438-E30204657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7E7998-CC2A-4D68-A7E2-09528D9712B0}">
  <ds:schemaRefs>
    <ds:schemaRef ds:uri="http://www.w3.org/XML/1998/namespace"/>
    <ds:schemaRef ds:uri="http://schemas.microsoft.com/office/2006/metadata/properties"/>
    <ds:schemaRef ds:uri="http://purl.org/dc/dcmitype/"/>
    <ds:schemaRef ds:uri="7a76787f-a012-4efd-a012-361d26bb27bb"/>
    <ds:schemaRef ds:uri="http://schemas.microsoft.com/office/2006/documentManagement/types"/>
    <ds:schemaRef ds:uri="2695c87e-4d82-4d50-947c-ba75b006e93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A82791-2B5F-4C41-889D-F071FADB9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Bothwell, Carol</dc:creator>
  <cp:keywords/>
  <dc:description/>
  <cp:lastModifiedBy>Bhavna Cansick</cp:lastModifiedBy>
  <cp:revision>2</cp:revision>
  <dcterms:created xsi:type="dcterms:W3CDTF">2023-11-16T09:59:00Z</dcterms:created>
  <dcterms:modified xsi:type="dcterms:W3CDTF">2023-11-16T09:59:00Z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f549207aca5b1521781d19fcb5e871314c09403895e0474b1d8d0fe62eea7379</vt:lpwstr>
  </property>
  <property fmtid="{D5CDD505-2E9C-101B-9397-08002B2CF9AE}" pid="3" name="ContentTypeId">
    <vt:lpwstr>0x010100A7B6393BD7ECDA4E9ADC0A6C17C736D8</vt:lpwstr>
  </property>
</Properties>
</file>